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49B" w:rsidRDefault="00235C21" w:rsidP="005D749B">
      <w:pPr>
        <w:tabs>
          <w:tab w:val="center" w:pos="4536"/>
          <w:tab w:val="right" w:pos="8280"/>
          <w:tab w:val="right" w:pos="9639"/>
        </w:tabs>
        <w:spacing w:before="0" w:after="0" w:line="240" w:lineRule="auto"/>
        <w:ind w:left="1440" w:right="2" w:hanging="1440"/>
        <w:jc w:val="left"/>
        <w:rPr>
          <w:rFonts w:ascii="Arial" w:eastAsia="바탕" w:hAnsi="Arial" w:cs="Arial"/>
          <w:b/>
          <w:bCs/>
          <w:sz w:val="28"/>
          <w:szCs w:val="24"/>
        </w:rPr>
      </w:pPr>
      <w:r>
        <w:rPr>
          <w:rFonts w:ascii="Arial" w:eastAsia="바탕" w:hAnsi="Arial" w:cs="Arial"/>
          <w:b/>
          <w:bCs/>
          <w:sz w:val="28"/>
          <w:szCs w:val="24"/>
        </w:rPr>
        <w:t>3GPP TSG RAN WG1 Meeting 9</w:t>
      </w:r>
      <w:r>
        <w:rPr>
          <w:rFonts w:ascii="Arial" w:eastAsia="바탕" w:hAnsi="Arial" w:cs="Arial" w:hint="eastAsia"/>
          <w:b/>
          <w:bCs/>
          <w:sz w:val="28"/>
          <w:szCs w:val="24"/>
          <w:lang w:eastAsia="ko-KR"/>
        </w:rPr>
        <w:t>2</w:t>
      </w:r>
      <w:r w:rsidR="005D749B">
        <w:rPr>
          <w:rFonts w:ascii="Arial" w:eastAsia="바탕" w:hAnsi="Arial" w:cs="Arial"/>
          <w:b/>
          <w:bCs/>
          <w:sz w:val="28"/>
          <w:szCs w:val="24"/>
        </w:rPr>
        <w:t xml:space="preserve"> </w:t>
      </w:r>
      <w:r w:rsidR="005D749B">
        <w:rPr>
          <w:rFonts w:ascii="Arial" w:hAnsi="Arial" w:cs="Arial"/>
          <w:b/>
          <w:bCs/>
          <w:sz w:val="28"/>
          <w:szCs w:val="24"/>
          <w:lang w:eastAsia="ja-JP"/>
        </w:rPr>
        <w:tab/>
      </w:r>
      <w:r w:rsidR="005D749B">
        <w:rPr>
          <w:rFonts w:ascii="Arial" w:eastAsia="바탕" w:hAnsi="Arial" w:cs="Arial"/>
          <w:b/>
          <w:bCs/>
          <w:sz w:val="28"/>
          <w:szCs w:val="24"/>
        </w:rPr>
        <w:tab/>
      </w:r>
      <w:r w:rsidR="005D749B">
        <w:rPr>
          <w:rFonts w:ascii="Arial" w:eastAsia="바탕" w:hAnsi="Arial" w:cs="Arial"/>
          <w:b/>
          <w:bCs/>
          <w:sz w:val="28"/>
          <w:szCs w:val="24"/>
        </w:rPr>
        <w:tab/>
        <w:t>R1-1</w:t>
      </w:r>
      <w:r>
        <w:rPr>
          <w:rFonts w:ascii="Arial" w:eastAsia="바탕" w:hAnsi="Arial" w:cs="Arial" w:hint="eastAsia"/>
          <w:b/>
          <w:bCs/>
          <w:sz w:val="28"/>
          <w:szCs w:val="24"/>
          <w:lang w:eastAsia="ko-KR"/>
        </w:rPr>
        <w:t>8</w:t>
      </w:r>
      <w:r w:rsidR="00C35303">
        <w:rPr>
          <w:rFonts w:ascii="Arial" w:eastAsia="바탕" w:hAnsi="Arial" w:cs="Arial"/>
          <w:b/>
          <w:bCs/>
          <w:sz w:val="28"/>
          <w:szCs w:val="24"/>
          <w:lang w:eastAsia="ko-KR"/>
        </w:rPr>
        <w:t>02154</w:t>
      </w:r>
    </w:p>
    <w:p w:rsidR="005D749B" w:rsidRPr="00235C21" w:rsidRDefault="00235C21" w:rsidP="005D749B">
      <w:pPr>
        <w:tabs>
          <w:tab w:val="center" w:pos="4536"/>
          <w:tab w:val="right" w:pos="9072"/>
        </w:tabs>
        <w:spacing w:before="0" w:after="0" w:line="240" w:lineRule="auto"/>
        <w:ind w:left="1440" w:hanging="1440"/>
        <w:jc w:val="left"/>
        <w:rPr>
          <w:rFonts w:ascii="Arial" w:eastAsiaTheme="minorEastAsia" w:hAnsi="Arial" w:cs="Arial"/>
          <w:b/>
          <w:bCs/>
          <w:sz w:val="28"/>
          <w:szCs w:val="24"/>
          <w:lang w:eastAsia="ko-KR"/>
        </w:rPr>
      </w:pPr>
      <w:r>
        <w:rPr>
          <w:rFonts w:ascii="Arial" w:eastAsiaTheme="minorEastAsia" w:hAnsi="Arial" w:cs="Arial" w:hint="eastAsia"/>
          <w:b/>
          <w:bCs/>
          <w:sz w:val="28"/>
          <w:szCs w:val="24"/>
          <w:lang w:eastAsia="ko-KR"/>
        </w:rPr>
        <w:t>Athens</w:t>
      </w:r>
      <w:r w:rsidR="005D749B">
        <w:rPr>
          <w:rFonts w:ascii="Arial" w:hAnsi="Arial" w:cs="Arial"/>
          <w:b/>
          <w:bCs/>
          <w:sz w:val="28"/>
          <w:szCs w:val="24"/>
          <w:lang w:eastAsia="ja-JP"/>
        </w:rPr>
        <w:t xml:space="preserve">, </w:t>
      </w:r>
      <w:r>
        <w:rPr>
          <w:rFonts w:ascii="Arial" w:eastAsiaTheme="minorEastAsia" w:hAnsi="Arial" w:cs="Arial" w:hint="eastAsia"/>
          <w:b/>
          <w:bCs/>
          <w:sz w:val="28"/>
          <w:szCs w:val="24"/>
          <w:lang w:eastAsia="ko-KR"/>
        </w:rPr>
        <w:t>Greece</w:t>
      </w:r>
      <w:r w:rsidR="005D749B">
        <w:rPr>
          <w:rFonts w:ascii="Arial" w:hAnsi="Arial" w:cs="Arial"/>
          <w:b/>
          <w:bCs/>
          <w:sz w:val="28"/>
          <w:szCs w:val="24"/>
          <w:lang w:eastAsia="ja-JP"/>
        </w:rPr>
        <w:t xml:space="preserve">, </w:t>
      </w:r>
      <w:r>
        <w:rPr>
          <w:rFonts w:ascii="Arial" w:eastAsiaTheme="minorEastAsia" w:hAnsi="Arial" w:cs="Arial" w:hint="eastAsia"/>
          <w:b/>
          <w:bCs/>
          <w:sz w:val="28"/>
          <w:szCs w:val="24"/>
          <w:lang w:eastAsia="ko-KR"/>
        </w:rPr>
        <w:t>February</w:t>
      </w:r>
      <w:r w:rsidR="005D749B">
        <w:rPr>
          <w:rFonts w:ascii="Arial" w:hAnsi="Arial" w:cs="Arial"/>
          <w:b/>
          <w:bCs/>
          <w:sz w:val="28"/>
          <w:szCs w:val="24"/>
          <w:lang w:eastAsia="ja-JP"/>
        </w:rPr>
        <w:t xml:space="preserve"> 2</w:t>
      </w:r>
      <w:r>
        <w:rPr>
          <w:rFonts w:ascii="Arial" w:eastAsiaTheme="minorEastAsia" w:hAnsi="Arial" w:cs="Arial" w:hint="eastAsia"/>
          <w:b/>
          <w:bCs/>
          <w:sz w:val="28"/>
          <w:szCs w:val="24"/>
          <w:lang w:eastAsia="ko-KR"/>
        </w:rPr>
        <w:t>6</w:t>
      </w:r>
      <w:r w:rsidR="005D749B">
        <w:rPr>
          <w:rFonts w:ascii="Arial" w:hAnsi="Arial" w:cs="Arial"/>
          <w:b/>
          <w:bCs/>
          <w:sz w:val="28"/>
          <w:szCs w:val="24"/>
          <w:vertAlign w:val="superscript"/>
          <w:lang w:eastAsia="ja-JP"/>
        </w:rPr>
        <w:t>th</w:t>
      </w:r>
      <w:r w:rsidR="005D749B">
        <w:rPr>
          <w:rFonts w:ascii="Arial" w:hAnsi="Arial" w:cs="Arial"/>
          <w:b/>
          <w:bCs/>
          <w:sz w:val="28"/>
          <w:szCs w:val="24"/>
          <w:lang w:eastAsia="ja-JP"/>
        </w:rPr>
        <w:t xml:space="preserve"> – </w:t>
      </w:r>
      <w:r>
        <w:rPr>
          <w:rFonts w:ascii="Arial" w:eastAsiaTheme="minorEastAsia" w:hAnsi="Arial" w:cs="Arial" w:hint="eastAsia"/>
          <w:b/>
          <w:bCs/>
          <w:sz w:val="28"/>
          <w:szCs w:val="24"/>
          <w:lang w:eastAsia="ko-KR"/>
        </w:rPr>
        <w:t>March</w:t>
      </w:r>
      <w:r w:rsidR="005D749B">
        <w:rPr>
          <w:rFonts w:ascii="Arial" w:hAnsi="Arial" w:cs="Arial"/>
          <w:b/>
          <w:bCs/>
          <w:sz w:val="28"/>
          <w:szCs w:val="24"/>
          <w:lang w:eastAsia="ja-JP"/>
        </w:rPr>
        <w:t xml:space="preserve"> </w:t>
      </w:r>
      <w:r>
        <w:rPr>
          <w:rFonts w:ascii="Arial" w:eastAsiaTheme="minorEastAsia" w:hAnsi="Arial" w:cs="Arial" w:hint="eastAsia"/>
          <w:b/>
          <w:bCs/>
          <w:sz w:val="28"/>
          <w:szCs w:val="24"/>
          <w:lang w:eastAsia="ko-KR"/>
        </w:rPr>
        <w:t>2</w:t>
      </w:r>
      <w:r>
        <w:rPr>
          <w:rFonts w:ascii="Arial" w:eastAsiaTheme="minorEastAsia" w:hAnsi="Arial" w:cs="Arial" w:hint="eastAsia"/>
          <w:b/>
          <w:bCs/>
          <w:sz w:val="28"/>
          <w:szCs w:val="24"/>
          <w:vertAlign w:val="superscript"/>
          <w:lang w:eastAsia="ko-KR"/>
        </w:rPr>
        <w:t>nd</w:t>
      </w:r>
      <w:r>
        <w:rPr>
          <w:rFonts w:ascii="Arial" w:hAnsi="Arial" w:cs="Arial"/>
          <w:b/>
          <w:bCs/>
          <w:sz w:val="28"/>
          <w:szCs w:val="24"/>
          <w:lang w:eastAsia="ja-JP"/>
        </w:rPr>
        <w:t>, 201</w:t>
      </w:r>
      <w:r>
        <w:rPr>
          <w:rFonts w:ascii="Arial" w:eastAsiaTheme="minorEastAsia" w:hAnsi="Arial" w:cs="Arial" w:hint="eastAsia"/>
          <w:b/>
          <w:bCs/>
          <w:sz w:val="28"/>
          <w:szCs w:val="24"/>
          <w:lang w:eastAsia="ko-KR"/>
        </w:rPr>
        <w:t>8</w:t>
      </w:r>
    </w:p>
    <w:p w:rsidR="00717364" w:rsidRPr="00235C21" w:rsidRDefault="00717364" w:rsidP="00717364">
      <w:pPr>
        <w:tabs>
          <w:tab w:val="left" w:pos="1985"/>
        </w:tabs>
        <w:spacing w:after="0"/>
        <w:ind w:left="0" w:firstLine="0"/>
        <w:rPr>
          <w:rFonts w:ascii="Arial" w:eastAsiaTheme="minorEastAsia" w:hAnsi="Arial"/>
          <w:b/>
          <w:sz w:val="24"/>
          <w:lang w:eastAsia="ko-KR"/>
        </w:rPr>
      </w:pPr>
    </w:p>
    <w:p w:rsidR="00C238EE" w:rsidRPr="00EB4071" w:rsidRDefault="003C5E2A" w:rsidP="00634235">
      <w:pPr>
        <w:tabs>
          <w:tab w:val="left" w:pos="1985"/>
        </w:tabs>
        <w:spacing w:after="0"/>
        <w:ind w:left="0" w:firstLine="0"/>
        <w:rPr>
          <w:rFonts w:ascii="Arial" w:eastAsia="바탕" w:hAnsi="Arial"/>
          <w:sz w:val="24"/>
          <w:lang w:val="en-US" w:eastAsia="ko-KR"/>
        </w:rPr>
      </w:pPr>
      <w:r w:rsidRPr="00EB4071">
        <w:rPr>
          <w:rFonts w:ascii="Arial" w:hAnsi="Arial"/>
          <w:b/>
          <w:sz w:val="24"/>
          <w:lang w:val="en-US"/>
        </w:rPr>
        <w:t>Agenda Item:</w:t>
      </w:r>
      <w:r w:rsidRPr="00EB4071">
        <w:rPr>
          <w:rFonts w:ascii="Arial" w:hAnsi="Arial"/>
          <w:sz w:val="24"/>
          <w:lang w:val="en-US"/>
        </w:rPr>
        <w:tab/>
      </w:r>
      <w:r w:rsidR="00A72247">
        <w:rPr>
          <w:rFonts w:ascii="Arial" w:eastAsia="맑은 고딕" w:hAnsi="Arial" w:hint="eastAsia"/>
          <w:sz w:val="24"/>
          <w:lang w:val="en-US" w:eastAsia="ko-KR"/>
        </w:rPr>
        <w:t>6.2.2.2.2</w:t>
      </w:r>
    </w:p>
    <w:p w:rsidR="003C5E2A" w:rsidRPr="00EB4071" w:rsidRDefault="003C5E2A" w:rsidP="00634235">
      <w:pPr>
        <w:tabs>
          <w:tab w:val="left" w:pos="1985"/>
        </w:tabs>
        <w:spacing w:after="0"/>
        <w:ind w:left="0" w:firstLine="0"/>
        <w:rPr>
          <w:rFonts w:ascii="Arial" w:eastAsia="바탕" w:hAnsi="Arial"/>
          <w:sz w:val="24"/>
          <w:lang w:eastAsia="ko-KR"/>
        </w:rPr>
      </w:pPr>
      <w:r w:rsidRPr="00EB4071">
        <w:rPr>
          <w:rFonts w:ascii="Arial" w:hAnsi="Arial"/>
          <w:b/>
          <w:sz w:val="24"/>
        </w:rPr>
        <w:t xml:space="preserve">Source: </w:t>
      </w:r>
      <w:r w:rsidRPr="00EB4071">
        <w:rPr>
          <w:rFonts w:ascii="Arial" w:hAnsi="Arial"/>
          <w:b/>
          <w:sz w:val="24"/>
        </w:rPr>
        <w:tab/>
      </w:r>
      <w:r w:rsidRPr="00EB4071">
        <w:rPr>
          <w:rFonts w:ascii="Arial" w:eastAsia="바탕" w:hAnsi="Arial" w:hint="eastAsia"/>
          <w:sz w:val="24"/>
          <w:lang w:eastAsia="ko-KR"/>
        </w:rPr>
        <w:t>LG Electronics</w:t>
      </w:r>
    </w:p>
    <w:p w:rsidR="003C5E2A" w:rsidRPr="00EB4071" w:rsidRDefault="003C5E2A" w:rsidP="00634235">
      <w:pPr>
        <w:tabs>
          <w:tab w:val="left" w:pos="1985"/>
        </w:tabs>
        <w:spacing w:after="0"/>
        <w:ind w:left="0" w:firstLine="0"/>
        <w:rPr>
          <w:rFonts w:ascii="Arial" w:eastAsia="바탕" w:hAnsi="Arial" w:cs="Arial"/>
          <w:sz w:val="24"/>
          <w:szCs w:val="24"/>
          <w:lang w:eastAsia="ko-KR"/>
        </w:rPr>
      </w:pPr>
      <w:r w:rsidRPr="00EB4071">
        <w:rPr>
          <w:rFonts w:ascii="Arial" w:hAnsi="Arial"/>
          <w:b/>
          <w:sz w:val="24"/>
        </w:rPr>
        <w:t>Title:</w:t>
      </w:r>
      <w:r w:rsidRPr="00EB4071">
        <w:rPr>
          <w:rFonts w:ascii="Arial" w:hAnsi="Arial"/>
          <w:sz w:val="24"/>
        </w:rPr>
        <w:t xml:space="preserve"> </w:t>
      </w:r>
      <w:r w:rsidRPr="00EB4071">
        <w:rPr>
          <w:rFonts w:ascii="Arial" w:hAnsi="Arial"/>
          <w:sz w:val="24"/>
        </w:rPr>
        <w:tab/>
      </w:r>
      <w:r w:rsidR="00717364" w:rsidRPr="00EB4071">
        <w:rPr>
          <w:rFonts w:ascii="Arial" w:eastAsia="맑은 고딕" w:hAnsi="Arial"/>
          <w:sz w:val="24"/>
          <w:lang w:eastAsia="ko-KR"/>
        </w:rPr>
        <w:t xml:space="preserve">HARQ operation </w:t>
      </w:r>
      <w:r w:rsidR="001708A1">
        <w:rPr>
          <w:rFonts w:ascii="Arial" w:eastAsia="맑은 고딕" w:hAnsi="Arial" w:hint="eastAsia"/>
          <w:sz w:val="24"/>
          <w:lang w:eastAsia="ko-KR"/>
        </w:rPr>
        <w:t xml:space="preserve">and control signaling </w:t>
      </w:r>
      <w:r w:rsidR="00717364" w:rsidRPr="00EB4071">
        <w:rPr>
          <w:rFonts w:ascii="Arial" w:eastAsia="맑은 고딕" w:hAnsi="Arial"/>
          <w:sz w:val="24"/>
          <w:lang w:eastAsia="ko-KR"/>
        </w:rPr>
        <w:t>for autonomous UL access</w:t>
      </w:r>
    </w:p>
    <w:p w:rsidR="00152C02" w:rsidRPr="00EB4071" w:rsidRDefault="003C5E2A" w:rsidP="00634235">
      <w:pPr>
        <w:pBdr>
          <w:bottom w:val="single" w:sz="12" w:space="1" w:color="auto"/>
        </w:pBdr>
        <w:tabs>
          <w:tab w:val="left" w:pos="1985"/>
        </w:tabs>
        <w:ind w:left="0" w:firstLine="0"/>
        <w:rPr>
          <w:rFonts w:ascii="Arial" w:eastAsia="바탕" w:hAnsi="Arial"/>
          <w:sz w:val="24"/>
          <w:lang w:eastAsia="ko-KR"/>
        </w:rPr>
      </w:pPr>
      <w:r w:rsidRPr="00EB4071">
        <w:rPr>
          <w:rFonts w:ascii="Arial" w:hAnsi="Arial"/>
          <w:b/>
          <w:sz w:val="24"/>
        </w:rPr>
        <w:t>Document for:</w:t>
      </w:r>
      <w:r w:rsidRPr="00EB4071">
        <w:rPr>
          <w:rFonts w:ascii="Arial" w:hAnsi="Arial"/>
          <w:sz w:val="24"/>
        </w:rPr>
        <w:tab/>
      </w:r>
      <w:r w:rsidRPr="00EB407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EB4071">
        <w:rPr>
          <w:rFonts w:ascii="Arial" w:eastAsia="바탕" w:hAnsi="Arial" w:hint="eastAsia"/>
          <w:sz w:val="24"/>
          <w:lang w:eastAsia="ko-KR"/>
        </w:rPr>
        <w:t xml:space="preserve"> </w:t>
      </w:r>
      <w:r w:rsidR="00384FAF" w:rsidRPr="00EB4071">
        <w:rPr>
          <w:rFonts w:ascii="Arial" w:eastAsia="바탕" w:hAnsi="Arial" w:hint="eastAsia"/>
          <w:sz w:val="24"/>
          <w:lang w:eastAsia="ko-KR"/>
        </w:rPr>
        <w:t>and</w:t>
      </w:r>
      <w:r w:rsidR="00963DEA" w:rsidRPr="00EB4071">
        <w:rPr>
          <w:rFonts w:ascii="Arial" w:eastAsia="바탕" w:hAnsi="Arial" w:hint="eastAsia"/>
          <w:sz w:val="24"/>
          <w:lang w:eastAsia="ko-KR"/>
        </w:rPr>
        <w:t xml:space="preserve"> </w:t>
      </w:r>
      <w:r w:rsidR="003B4252" w:rsidRPr="00EB4071">
        <w:rPr>
          <w:rFonts w:ascii="Arial" w:eastAsia="바탕" w:hAnsi="Arial" w:hint="eastAsia"/>
          <w:sz w:val="24"/>
          <w:lang w:eastAsia="ko-KR"/>
        </w:rPr>
        <w:t>d</w:t>
      </w:r>
      <w:r w:rsidR="00963DEA" w:rsidRPr="00EB4071">
        <w:rPr>
          <w:rFonts w:ascii="Arial" w:eastAsia="바탕" w:hAnsi="Arial" w:hint="eastAsia"/>
          <w:sz w:val="24"/>
          <w:lang w:eastAsia="ko-KR"/>
        </w:rPr>
        <w:t>ecision</w:t>
      </w:r>
    </w:p>
    <w:p w:rsidR="00095BF5" w:rsidRPr="00EB4071" w:rsidRDefault="00095BF5" w:rsidP="00B17C0C">
      <w:pPr>
        <w:pStyle w:val="1"/>
        <w:numPr>
          <w:ilvl w:val="0"/>
          <w:numId w:val="1"/>
        </w:numPr>
        <w:rPr>
          <w:rFonts w:eastAsia="바탕"/>
          <w:b/>
          <w:lang w:eastAsia="ko-KR"/>
        </w:rPr>
      </w:pPr>
      <w:r w:rsidRPr="00EB4071">
        <w:rPr>
          <w:rFonts w:eastAsia="바탕" w:hint="eastAsia"/>
          <w:b/>
          <w:lang w:eastAsia="ko-KR"/>
        </w:rPr>
        <w:t>Introduction</w:t>
      </w:r>
    </w:p>
    <w:p w:rsidR="006B360B" w:rsidRDefault="006B360B" w:rsidP="006B360B">
      <w:pPr>
        <w:spacing w:before="120" w:after="240" w:line="240" w:lineRule="auto"/>
        <w:ind w:left="0" w:firstLineChars="100" w:firstLine="220"/>
        <w:rPr>
          <w:rFonts w:eastAsia="맑은 고딕"/>
          <w:sz w:val="22"/>
          <w:szCs w:val="22"/>
          <w:lang w:eastAsia="ko-KR"/>
        </w:rPr>
      </w:pPr>
      <w:r>
        <w:rPr>
          <w:rFonts w:eastAsia="바탕" w:hint="eastAsia"/>
          <w:sz w:val="22"/>
          <w:szCs w:val="22"/>
          <w:lang w:eastAsia="ko-KR"/>
        </w:rPr>
        <w:t>In RAN1 90bis meeting the followings were agreed regarding HARQ operation for AUL transmission (autonomous UL transmission) in LAA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EB4071" w:rsidTr="007E0370">
        <w:tc>
          <w:tcPr>
            <w:tcW w:w="9836" w:type="dxa"/>
            <w:shd w:val="clear" w:color="auto" w:fill="auto"/>
          </w:tcPr>
          <w:p w:rsidR="009F2EE8" w:rsidRPr="009F2EE8" w:rsidRDefault="009F2EE8" w:rsidP="00A72247">
            <w:pPr>
              <w:spacing w:before="0" w:after="0" w:line="240" w:lineRule="auto"/>
              <w:ind w:left="720" w:hanging="720"/>
              <w:jc w:val="left"/>
              <w:rPr>
                <w:rFonts w:ascii="Times" w:eastAsia="바탕" w:hAnsi="Times"/>
                <w:b/>
                <w:szCs w:val="24"/>
                <w:lang w:val="en-US" w:eastAsia="ko-KR"/>
              </w:rPr>
            </w:pPr>
            <w:r w:rsidRPr="009F2EE8">
              <w:rPr>
                <w:rFonts w:ascii="Times" w:eastAsia="바탕" w:hAnsi="Times" w:hint="eastAsia"/>
                <w:b/>
                <w:szCs w:val="24"/>
                <w:lang w:val="en-US" w:eastAsia="ko-KR"/>
              </w:rPr>
              <w:t>&lt;</w:t>
            </w:r>
            <w:r>
              <w:rPr>
                <w:rFonts w:ascii="Times" w:eastAsia="바탕" w:hAnsi="Times" w:hint="eastAsia"/>
                <w:b/>
                <w:szCs w:val="24"/>
                <w:lang w:val="en-US" w:eastAsia="ko-KR"/>
              </w:rPr>
              <w:t>RAN1 90</w:t>
            </w:r>
            <w:r w:rsidRPr="009F2EE8">
              <w:rPr>
                <w:rFonts w:ascii="Times" w:eastAsia="바탕" w:hAnsi="Times" w:hint="eastAsia"/>
                <w:b/>
                <w:szCs w:val="24"/>
                <w:lang w:val="en-US" w:eastAsia="ko-KR"/>
              </w:rPr>
              <w:t>bis&gt;</w:t>
            </w:r>
          </w:p>
          <w:p w:rsidR="009F2EE8" w:rsidRPr="009F2EE8" w:rsidRDefault="009F2EE8" w:rsidP="00A72247">
            <w:pPr>
              <w:spacing w:before="0" w:after="0" w:line="240" w:lineRule="auto"/>
              <w:ind w:left="720" w:hanging="720"/>
              <w:jc w:val="left"/>
              <w:rPr>
                <w:rFonts w:ascii="Times" w:eastAsia="바탕" w:hAnsi="Times"/>
                <w:szCs w:val="24"/>
                <w:lang w:val="en-US" w:eastAsia="ko-KR"/>
              </w:rPr>
            </w:pPr>
          </w:p>
          <w:p w:rsidR="00A72247" w:rsidRPr="00A72247" w:rsidRDefault="00A72247" w:rsidP="00A72247">
            <w:pPr>
              <w:spacing w:before="0" w:after="0" w:line="240" w:lineRule="auto"/>
              <w:ind w:left="720" w:hanging="720"/>
              <w:jc w:val="left"/>
              <w:rPr>
                <w:rFonts w:ascii="Times" w:eastAsia="바탕" w:hAnsi="Times"/>
                <w:szCs w:val="24"/>
                <w:lang w:val="en-US"/>
              </w:rPr>
            </w:pPr>
            <w:r w:rsidRPr="00A72247">
              <w:rPr>
                <w:rFonts w:ascii="Times" w:eastAsia="바탕" w:hAnsi="Times"/>
                <w:szCs w:val="24"/>
                <w:highlight w:val="green"/>
                <w:lang w:val="en-US"/>
              </w:rPr>
              <w:t>Agreement</w:t>
            </w:r>
            <w:r w:rsidRPr="00A72247">
              <w:rPr>
                <w:rFonts w:ascii="Times" w:eastAsia="바탕" w:hAnsi="Times"/>
                <w:szCs w:val="24"/>
                <w:lang w:val="en-US"/>
              </w:rPr>
              <w:t>:</w:t>
            </w:r>
          </w:p>
          <w:p w:rsidR="00A72247" w:rsidRPr="00A72247" w:rsidRDefault="00A72247" w:rsidP="00BB2211">
            <w:pPr>
              <w:numPr>
                <w:ilvl w:val="0"/>
                <w:numId w:val="5"/>
              </w:numPr>
              <w:spacing w:before="0" w:after="0" w:line="240" w:lineRule="auto"/>
              <w:jc w:val="left"/>
              <w:rPr>
                <w:rFonts w:ascii="Times" w:eastAsia="바탕" w:hAnsi="Times"/>
                <w:szCs w:val="24"/>
                <w:lang w:val="en-US"/>
              </w:rPr>
            </w:pPr>
            <w:r w:rsidRPr="00A72247">
              <w:rPr>
                <w:rFonts w:ascii="Times" w:eastAsia="바탕" w:hAnsi="Times"/>
                <w:szCs w:val="24"/>
              </w:rPr>
              <w:t>Asynchronous AUL HARQ feedback and retransmissions are supported for AUL transmissions.</w:t>
            </w:r>
          </w:p>
          <w:p w:rsidR="00A72247" w:rsidRPr="00A72247" w:rsidRDefault="00A72247" w:rsidP="00BB2211">
            <w:pPr>
              <w:numPr>
                <w:ilvl w:val="1"/>
                <w:numId w:val="5"/>
              </w:numPr>
              <w:spacing w:before="0" w:after="0" w:line="240" w:lineRule="auto"/>
              <w:jc w:val="left"/>
              <w:rPr>
                <w:rFonts w:ascii="Times" w:eastAsia="바탕" w:hAnsi="Times"/>
                <w:szCs w:val="24"/>
                <w:lang w:val="en-US"/>
              </w:rPr>
            </w:pPr>
            <w:r w:rsidRPr="00A72247">
              <w:rPr>
                <w:rFonts w:ascii="Times" w:eastAsia="바탕" w:hAnsi="Times"/>
                <w:szCs w:val="24"/>
                <w:lang w:val="en-US"/>
              </w:rPr>
              <w:t xml:space="preserve">Timing relationship </w:t>
            </w:r>
            <w:r w:rsidRPr="00A72247">
              <w:rPr>
                <w:rFonts w:ascii="Times" w:eastAsia="바탕" w:hAnsi="Times"/>
                <w:szCs w:val="24"/>
              </w:rPr>
              <w:t xml:space="preserve">between AUL transmission and corresponding UL HARQ feedback is not fixed </w:t>
            </w:r>
          </w:p>
          <w:p w:rsidR="00A72247" w:rsidRPr="00A72247" w:rsidRDefault="00A72247" w:rsidP="00BB2211">
            <w:pPr>
              <w:numPr>
                <w:ilvl w:val="1"/>
                <w:numId w:val="5"/>
              </w:numPr>
              <w:spacing w:before="0" w:after="0" w:line="240" w:lineRule="auto"/>
              <w:jc w:val="left"/>
              <w:rPr>
                <w:rFonts w:ascii="Times" w:eastAsia="바탕" w:hAnsi="Times"/>
                <w:szCs w:val="24"/>
                <w:lang w:val="en-US"/>
              </w:rPr>
            </w:pPr>
            <w:r w:rsidRPr="00A72247">
              <w:rPr>
                <w:rFonts w:ascii="Times" w:eastAsia="바탕" w:hAnsi="Times"/>
                <w:szCs w:val="24"/>
                <w:lang w:val="en-US"/>
              </w:rPr>
              <w:t xml:space="preserve">Timing relationship </w:t>
            </w:r>
            <w:r w:rsidRPr="00A72247">
              <w:rPr>
                <w:rFonts w:ascii="Times" w:eastAsia="바탕" w:hAnsi="Times"/>
                <w:szCs w:val="24"/>
              </w:rPr>
              <w:t>between UL HARQ feedback and corresponding retransmission is not fixed.</w:t>
            </w:r>
          </w:p>
          <w:p w:rsidR="00A72247" w:rsidRPr="00C32862" w:rsidRDefault="00A72247" w:rsidP="00C32862">
            <w:pPr>
              <w:numPr>
                <w:ilvl w:val="1"/>
                <w:numId w:val="5"/>
              </w:numPr>
              <w:spacing w:before="0" w:after="0" w:line="240" w:lineRule="auto"/>
              <w:jc w:val="left"/>
              <w:rPr>
                <w:rFonts w:ascii="Times" w:eastAsia="바탕" w:hAnsi="Times"/>
                <w:szCs w:val="24"/>
                <w:lang w:val="en-US"/>
              </w:rPr>
            </w:pPr>
            <w:r w:rsidRPr="00A72247">
              <w:rPr>
                <w:rFonts w:ascii="Times" w:eastAsia="바탕" w:hAnsi="Times"/>
                <w:szCs w:val="24"/>
              </w:rPr>
              <w:t>NOTE : UE does not expect HARQ feedback earlier than 4 subframes after the corresponding AUL transmission</w:t>
            </w:r>
            <w:r w:rsidRPr="00A72247">
              <w:rPr>
                <w:rFonts w:ascii="Times" w:eastAsia="바탕" w:hAnsi="Times"/>
                <w:szCs w:val="24"/>
                <w:lang w:val="en-US"/>
              </w:rPr>
              <w:t xml:space="preserve"> </w:t>
            </w:r>
          </w:p>
          <w:p w:rsidR="00A72247" w:rsidRPr="00A72247" w:rsidRDefault="00A72247" w:rsidP="00A72247">
            <w:pPr>
              <w:spacing w:before="0" w:after="0" w:line="240" w:lineRule="auto"/>
              <w:ind w:left="0" w:firstLine="0"/>
              <w:jc w:val="left"/>
              <w:rPr>
                <w:rFonts w:ascii="Times" w:eastAsia="바탕" w:hAnsi="Times"/>
                <w:szCs w:val="24"/>
                <w:lang w:val="en-US"/>
              </w:rPr>
            </w:pPr>
            <w:r w:rsidRPr="00A72247">
              <w:rPr>
                <w:rFonts w:ascii="Times" w:eastAsia="바탕" w:hAnsi="Times"/>
                <w:szCs w:val="24"/>
                <w:highlight w:val="green"/>
                <w:lang w:val="en-US"/>
              </w:rPr>
              <w:t>Agreement</w:t>
            </w:r>
            <w:r w:rsidRPr="00A72247">
              <w:rPr>
                <w:rFonts w:ascii="Times" w:eastAsia="바탕" w:hAnsi="Times"/>
                <w:szCs w:val="24"/>
                <w:lang w:val="en-US"/>
              </w:rPr>
              <w:t>:</w:t>
            </w:r>
          </w:p>
          <w:p w:rsidR="00A72247" w:rsidRPr="00A72247" w:rsidRDefault="00A72247" w:rsidP="00BB2211">
            <w:pPr>
              <w:numPr>
                <w:ilvl w:val="0"/>
                <w:numId w:val="6"/>
              </w:numPr>
              <w:spacing w:before="0" w:after="0" w:line="240" w:lineRule="auto"/>
              <w:jc w:val="left"/>
              <w:rPr>
                <w:rFonts w:ascii="Times" w:eastAsia="바탕" w:hAnsi="Times"/>
                <w:szCs w:val="24"/>
                <w:lang w:val="en-US"/>
              </w:rPr>
            </w:pPr>
            <w:r w:rsidRPr="00A72247">
              <w:rPr>
                <w:rFonts w:ascii="Times" w:eastAsia="바탕" w:hAnsi="Times"/>
                <w:szCs w:val="24"/>
              </w:rPr>
              <w:t>AUL downlink feedback information ("AUL-DFI") is specified to carry at least AUL HARQ feedback</w:t>
            </w:r>
          </w:p>
          <w:p w:rsidR="00A72247" w:rsidRPr="00A72247" w:rsidRDefault="00A72247" w:rsidP="00BB2211">
            <w:pPr>
              <w:numPr>
                <w:ilvl w:val="1"/>
                <w:numId w:val="6"/>
              </w:numPr>
              <w:spacing w:before="0" w:after="0" w:line="240" w:lineRule="auto"/>
              <w:jc w:val="left"/>
              <w:rPr>
                <w:rFonts w:ascii="Times" w:eastAsia="바탕" w:hAnsi="Times"/>
                <w:szCs w:val="24"/>
                <w:lang w:val="en-US"/>
              </w:rPr>
            </w:pPr>
            <w:r w:rsidRPr="00A72247">
              <w:rPr>
                <w:rFonts w:ascii="Times" w:eastAsia="바탕" w:hAnsi="Times"/>
                <w:szCs w:val="24"/>
              </w:rPr>
              <w:t>Bitmap with one HARQ-ACK-bit for each AUL-configured HARQ process per TB (FFS: whether spatial bundling is used)</w:t>
            </w:r>
          </w:p>
          <w:p w:rsidR="00A72247" w:rsidRPr="00A72247" w:rsidRDefault="00A72247" w:rsidP="00BB2211">
            <w:pPr>
              <w:numPr>
                <w:ilvl w:val="2"/>
                <w:numId w:val="6"/>
              </w:numPr>
              <w:spacing w:before="0" w:after="0" w:line="240" w:lineRule="auto"/>
              <w:jc w:val="left"/>
              <w:rPr>
                <w:rFonts w:ascii="Times" w:eastAsia="바탕" w:hAnsi="Times"/>
                <w:szCs w:val="24"/>
                <w:lang w:val="en-US"/>
              </w:rPr>
            </w:pPr>
            <w:r w:rsidRPr="00A72247">
              <w:rPr>
                <w:rFonts w:ascii="Times" w:eastAsia="바탕" w:hAnsi="Times"/>
                <w:szCs w:val="24"/>
                <w:lang w:val="en-US"/>
              </w:rPr>
              <w:t>The HARQ feedback includes pending feedback for several uplink transmissions from the same UE.</w:t>
            </w:r>
          </w:p>
          <w:p w:rsidR="00A72247" w:rsidRPr="00A72247" w:rsidRDefault="00A72247" w:rsidP="00BB2211">
            <w:pPr>
              <w:numPr>
                <w:ilvl w:val="1"/>
                <w:numId w:val="6"/>
              </w:numPr>
              <w:spacing w:before="0" w:after="0" w:line="240" w:lineRule="auto"/>
              <w:jc w:val="left"/>
              <w:rPr>
                <w:rFonts w:ascii="Times" w:eastAsia="바탕" w:hAnsi="Times"/>
                <w:szCs w:val="24"/>
                <w:lang w:val="en-US"/>
              </w:rPr>
            </w:pPr>
            <w:r w:rsidRPr="00A72247">
              <w:rPr>
                <w:rFonts w:ascii="Times" w:eastAsia="바탕" w:hAnsi="Times"/>
                <w:szCs w:val="24"/>
              </w:rPr>
              <w:t>RV are not included in the AUL-DFI</w:t>
            </w:r>
          </w:p>
          <w:p w:rsidR="00A72247" w:rsidRPr="00A72247" w:rsidRDefault="00A72247" w:rsidP="00BB2211">
            <w:pPr>
              <w:numPr>
                <w:ilvl w:val="1"/>
                <w:numId w:val="6"/>
              </w:numPr>
              <w:spacing w:before="0" w:after="0" w:line="240" w:lineRule="auto"/>
              <w:jc w:val="left"/>
              <w:rPr>
                <w:rFonts w:ascii="Times" w:eastAsia="바탕" w:hAnsi="Times"/>
                <w:szCs w:val="24"/>
                <w:lang w:val="en-US"/>
              </w:rPr>
            </w:pPr>
            <w:r w:rsidRPr="00A72247">
              <w:rPr>
                <w:rFonts w:ascii="Times" w:eastAsia="바탕" w:hAnsi="Times"/>
                <w:szCs w:val="24"/>
              </w:rPr>
              <w:t>Align size of DFI with e.g. DCI 0A, or DCI 1C (FFS)</w:t>
            </w:r>
          </w:p>
          <w:p w:rsidR="00A72247" w:rsidRPr="00A72247" w:rsidRDefault="00A72247" w:rsidP="00BB2211">
            <w:pPr>
              <w:numPr>
                <w:ilvl w:val="1"/>
                <w:numId w:val="6"/>
              </w:numPr>
              <w:spacing w:before="0" w:after="0" w:line="240" w:lineRule="auto"/>
              <w:jc w:val="left"/>
              <w:rPr>
                <w:rFonts w:ascii="Times" w:eastAsia="바탕" w:hAnsi="Times"/>
                <w:szCs w:val="24"/>
                <w:lang w:val="en-US"/>
              </w:rPr>
            </w:pPr>
            <w:r w:rsidRPr="00A72247">
              <w:rPr>
                <w:rFonts w:ascii="Times" w:eastAsia="바탕" w:hAnsi="Times"/>
                <w:szCs w:val="24"/>
              </w:rPr>
              <w:t>Support transmission of AUL-DFI on unlicensed cell as well as any other scheduling cell</w:t>
            </w:r>
          </w:p>
          <w:p w:rsidR="00A72247" w:rsidRPr="00A72247" w:rsidRDefault="00A72247" w:rsidP="00BB2211">
            <w:pPr>
              <w:numPr>
                <w:ilvl w:val="1"/>
                <w:numId w:val="6"/>
              </w:numPr>
              <w:spacing w:before="0" w:after="0" w:line="240" w:lineRule="auto"/>
              <w:jc w:val="left"/>
              <w:rPr>
                <w:rFonts w:ascii="Times" w:eastAsia="바탕" w:hAnsi="Times"/>
                <w:szCs w:val="24"/>
                <w:lang w:val="en-US"/>
              </w:rPr>
            </w:pPr>
            <w:r w:rsidRPr="00A72247">
              <w:rPr>
                <w:rFonts w:ascii="Times" w:eastAsia="바탕" w:hAnsi="Times"/>
                <w:szCs w:val="24"/>
              </w:rPr>
              <w:t>AUL-DFI shall contain HARQ-ACK feedback for SUL transmissions using AUL-enabled HARQ IDs</w:t>
            </w:r>
          </w:p>
          <w:p w:rsidR="00A72247" w:rsidRPr="00A72247" w:rsidRDefault="00A72247" w:rsidP="00BB2211">
            <w:pPr>
              <w:numPr>
                <w:ilvl w:val="2"/>
                <w:numId w:val="6"/>
              </w:numPr>
              <w:spacing w:before="0" w:after="0" w:line="240" w:lineRule="auto"/>
              <w:jc w:val="left"/>
              <w:rPr>
                <w:rFonts w:ascii="Times" w:eastAsia="바탕" w:hAnsi="Times"/>
                <w:szCs w:val="24"/>
                <w:lang w:val="en-US"/>
              </w:rPr>
            </w:pPr>
            <w:r w:rsidRPr="00A72247">
              <w:rPr>
                <w:rFonts w:ascii="Times" w:eastAsia="바탕" w:hAnsi="Times"/>
                <w:szCs w:val="24"/>
                <w:lang w:val="en-US"/>
              </w:rPr>
              <w:t>AUL is not allowed for SUL retransmission</w:t>
            </w:r>
          </w:p>
          <w:p w:rsidR="00A72247" w:rsidRPr="00A72247" w:rsidRDefault="00A72247" w:rsidP="00BB2211">
            <w:pPr>
              <w:numPr>
                <w:ilvl w:val="1"/>
                <w:numId w:val="6"/>
              </w:numPr>
              <w:spacing w:before="0" w:after="0" w:line="240" w:lineRule="auto"/>
              <w:jc w:val="left"/>
              <w:rPr>
                <w:rFonts w:ascii="Times" w:eastAsia="바탕" w:hAnsi="Times"/>
                <w:szCs w:val="24"/>
                <w:lang w:val="en-US"/>
              </w:rPr>
            </w:pPr>
            <w:r w:rsidRPr="00A72247">
              <w:rPr>
                <w:rFonts w:ascii="Times" w:eastAsia="바탕" w:hAnsi="Times"/>
                <w:szCs w:val="24"/>
              </w:rPr>
              <w:t xml:space="preserve">AUL-DFI </w:t>
            </w:r>
            <w:r w:rsidRPr="00A72247">
              <w:rPr>
                <w:rFonts w:ascii="Times" w:eastAsia="바탕" w:hAnsi="Times"/>
                <w:szCs w:val="24"/>
                <w:lang w:val="en-US"/>
              </w:rPr>
              <w:t>includes a field indicating TPC for PUSCH (2 bits), applicable for both AUL and SUL transmissions</w:t>
            </w:r>
          </w:p>
          <w:p w:rsidR="00A72247" w:rsidRPr="00A72247" w:rsidRDefault="00A72247" w:rsidP="00BB2211">
            <w:pPr>
              <w:numPr>
                <w:ilvl w:val="2"/>
                <w:numId w:val="6"/>
              </w:numPr>
              <w:spacing w:before="0" w:after="0" w:line="240" w:lineRule="auto"/>
              <w:jc w:val="left"/>
              <w:rPr>
                <w:rFonts w:ascii="Times" w:eastAsia="바탕" w:hAnsi="Times"/>
                <w:szCs w:val="24"/>
                <w:lang w:val="en-US"/>
              </w:rPr>
            </w:pPr>
            <w:r w:rsidRPr="00A72247">
              <w:rPr>
                <w:rFonts w:ascii="Times" w:eastAsia="바탕" w:hAnsi="Times"/>
                <w:szCs w:val="24"/>
                <w:lang w:val="en-US"/>
              </w:rPr>
              <w:t>e.g. applied similarly as TPC in DCI 3/3A in terms of timing</w:t>
            </w:r>
          </w:p>
          <w:p w:rsidR="00A72247" w:rsidRPr="00C32862" w:rsidRDefault="00A72247" w:rsidP="00C32862">
            <w:pPr>
              <w:numPr>
                <w:ilvl w:val="1"/>
                <w:numId w:val="6"/>
              </w:numPr>
              <w:spacing w:before="0" w:after="0" w:line="240" w:lineRule="auto"/>
              <w:jc w:val="left"/>
              <w:rPr>
                <w:rFonts w:ascii="Times" w:eastAsia="바탕" w:hAnsi="Times"/>
                <w:szCs w:val="24"/>
                <w:lang w:val="fi-FI"/>
              </w:rPr>
            </w:pPr>
            <w:r w:rsidRPr="00A72247">
              <w:rPr>
                <w:rFonts w:ascii="Times" w:eastAsia="바탕" w:hAnsi="Times"/>
                <w:szCs w:val="24"/>
                <w:lang w:val="en-US"/>
              </w:rPr>
              <w:t>FFS: RNTI for AUL-DFI</w:t>
            </w:r>
          </w:p>
          <w:p w:rsidR="00A72247" w:rsidRPr="00A72247" w:rsidRDefault="00A72247" w:rsidP="00A72247">
            <w:pPr>
              <w:spacing w:before="0" w:after="0" w:line="240" w:lineRule="auto"/>
              <w:ind w:left="720" w:hanging="720"/>
              <w:jc w:val="left"/>
              <w:rPr>
                <w:rFonts w:ascii="Times" w:eastAsia="바탕" w:hAnsi="Times"/>
                <w:szCs w:val="24"/>
                <w:lang w:val="en-US"/>
              </w:rPr>
            </w:pPr>
            <w:r w:rsidRPr="00A72247">
              <w:rPr>
                <w:rFonts w:ascii="Times" w:eastAsia="바탕" w:hAnsi="Times"/>
                <w:szCs w:val="24"/>
                <w:highlight w:val="green"/>
                <w:lang w:val="en-US"/>
              </w:rPr>
              <w:t>Agreement</w:t>
            </w:r>
            <w:r w:rsidRPr="00A72247">
              <w:rPr>
                <w:rFonts w:ascii="Times" w:eastAsia="바탕" w:hAnsi="Times"/>
                <w:szCs w:val="24"/>
                <w:lang w:val="en-US"/>
              </w:rPr>
              <w:t>:</w:t>
            </w:r>
          </w:p>
          <w:p w:rsidR="00A72247" w:rsidRPr="00A72247" w:rsidRDefault="00A72247" w:rsidP="00BB2211">
            <w:pPr>
              <w:numPr>
                <w:ilvl w:val="0"/>
                <w:numId w:val="7"/>
              </w:numPr>
              <w:spacing w:before="0" w:after="0" w:line="240" w:lineRule="auto"/>
              <w:jc w:val="left"/>
              <w:rPr>
                <w:rFonts w:ascii="Times" w:eastAsia="바탕" w:hAnsi="Times"/>
                <w:szCs w:val="24"/>
                <w:lang w:val="en-US"/>
              </w:rPr>
            </w:pPr>
            <w:r w:rsidRPr="00A72247">
              <w:rPr>
                <w:rFonts w:ascii="Times" w:eastAsia="바탕" w:hAnsi="Times"/>
                <w:szCs w:val="24"/>
              </w:rPr>
              <w:t>Any HARQ process that is transmitted by SUL is not eligible for AUL retransmissions</w:t>
            </w:r>
          </w:p>
          <w:p w:rsidR="00A72247" w:rsidRPr="00A72247" w:rsidRDefault="00A72247" w:rsidP="00BB2211">
            <w:pPr>
              <w:numPr>
                <w:ilvl w:val="1"/>
                <w:numId w:val="7"/>
              </w:numPr>
              <w:spacing w:before="0" w:after="0" w:line="240" w:lineRule="auto"/>
              <w:jc w:val="left"/>
              <w:rPr>
                <w:rFonts w:ascii="Times" w:eastAsia="바탕" w:hAnsi="Times"/>
                <w:szCs w:val="24"/>
                <w:lang w:val="en-US"/>
              </w:rPr>
            </w:pPr>
            <w:r w:rsidRPr="00A72247">
              <w:rPr>
                <w:rFonts w:ascii="Times" w:eastAsia="바탕" w:hAnsi="Times"/>
                <w:szCs w:val="24"/>
              </w:rPr>
              <w:lastRenderedPageBreak/>
              <w:t>Applies to SUL first transmissions as well as for scheduled retransmissions of an earlier AUL transmissions of the same TB</w:t>
            </w:r>
          </w:p>
          <w:p w:rsidR="00A72247" w:rsidRPr="00C32862" w:rsidRDefault="00A72247" w:rsidP="00C32862">
            <w:pPr>
              <w:numPr>
                <w:ilvl w:val="1"/>
                <w:numId w:val="7"/>
              </w:numPr>
              <w:spacing w:before="0" w:after="0" w:line="240" w:lineRule="auto"/>
              <w:jc w:val="left"/>
              <w:rPr>
                <w:rFonts w:ascii="Times" w:eastAsia="바탕" w:hAnsi="Times"/>
                <w:szCs w:val="24"/>
                <w:lang w:val="en-US"/>
              </w:rPr>
            </w:pPr>
            <w:r w:rsidRPr="00A72247">
              <w:rPr>
                <w:rFonts w:ascii="Times" w:eastAsia="바탕" w:hAnsi="Times"/>
                <w:szCs w:val="24"/>
              </w:rPr>
              <w:t>UE may only use such a HARQ process for AUL if the corresponding AUL-DFI indicated ACK</w:t>
            </w:r>
          </w:p>
          <w:p w:rsidR="00A72247" w:rsidRPr="00A72247" w:rsidRDefault="00A72247" w:rsidP="00A72247">
            <w:pPr>
              <w:spacing w:before="0" w:after="0" w:line="240" w:lineRule="auto"/>
              <w:ind w:left="0" w:firstLine="0"/>
              <w:jc w:val="left"/>
              <w:rPr>
                <w:rFonts w:ascii="Times" w:eastAsia="바탕" w:hAnsi="Times"/>
                <w:szCs w:val="24"/>
                <w:lang w:val="en-US"/>
              </w:rPr>
            </w:pPr>
            <w:r w:rsidRPr="00A72247">
              <w:rPr>
                <w:rFonts w:ascii="Times" w:eastAsia="바탕" w:hAnsi="Times"/>
                <w:szCs w:val="24"/>
                <w:highlight w:val="green"/>
                <w:lang w:val="en-US"/>
              </w:rPr>
              <w:t>Agreement</w:t>
            </w:r>
            <w:r w:rsidRPr="00A72247">
              <w:rPr>
                <w:rFonts w:ascii="Times" w:eastAsia="바탕" w:hAnsi="Times"/>
                <w:szCs w:val="24"/>
                <w:lang w:val="en-US"/>
              </w:rPr>
              <w:t>:</w:t>
            </w:r>
          </w:p>
          <w:p w:rsidR="00A72247" w:rsidRPr="00A72247" w:rsidRDefault="00A72247" w:rsidP="00BB2211">
            <w:pPr>
              <w:numPr>
                <w:ilvl w:val="0"/>
                <w:numId w:val="8"/>
              </w:numPr>
              <w:spacing w:before="0" w:after="0" w:line="240" w:lineRule="auto"/>
              <w:jc w:val="left"/>
              <w:rPr>
                <w:rFonts w:ascii="Times" w:eastAsia="바탕" w:hAnsi="Times"/>
                <w:szCs w:val="24"/>
                <w:lang w:val="en-US"/>
              </w:rPr>
            </w:pPr>
            <w:r w:rsidRPr="00A72247">
              <w:rPr>
                <w:rFonts w:ascii="Times" w:eastAsia="바탕" w:hAnsi="Times"/>
                <w:szCs w:val="24"/>
                <w:lang w:val="en-US"/>
              </w:rPr>
              <w:t>Confirm the working assumption that both scheduled and autonomous retransmission are supported for AUL transmissions.</w:t>
            </w:r>
          </w:p>
          <w:p w:rsidR="00A72247" w:rsidRPr="00A72247" w:rsidRDefault="00A72247" w:rsidP="00BB2211">
            <w:pPr>
              <w:numPr>
                <w:ilvl w:val="1"/>
                <w:numId w:val="8"/>
              </w:numPr>
              <w:spacing w:before="0" w:after="0" w:line="240" w:lineRule="auto"/>
              <w:jc w:val="left"/>
              <w:rPr>
                <w:rFonts w:ascii="Times" w:eastAsia="바탕" w:hAnsi="Times"/>
                <w:szCs w:val="24"/>
                <w:lang w:val="en-US"/>
              </w:rPr>
            </w:pPr>
            <w:r w:rsidRPr="00A72247">
              <w:rPr>
                <w:rFonts w:ascii="Times" w:eastAsia="바탕" w:hAnsi="Times"/>
                <w:szCs w:val="24"/>
                <w:lang w:val="en-US"/>
              </w:rPr>
              <w:t xml:space="preserve">Scheduled retransmission is triggered by: </w:t>
            </w:r>
          </w:p>
          <w:p w:rsidR="00A72247" w:rsidRPr="00A72247" w:rsidRDefault="00A72247" w:rsidP="00BB2211">
            <w:pPr>
              <w:numPr>
                <w:ilvl w:val="2"/>
                <w:numId w:val="8"/>
              </w:numPr>
              <w:spacing w:before="0" w:after="0" w:line="240" w:lineRule="auto"/>
              <w:jc w:val="left"/>
              <w:rPr>
                <w:rFonts w:ascii="Times" w:eastAsia="바탕" w:hAnsi="Times"/>
                <w:szCs w:val="24"/>
                <w:lang w:val="en-US"/>
              </w:rPr>
            </w:pPr>
            <w:r w:rsidRPr="00A72247">
              <w:rPr>
                <w:rFonts w:ascii="Times" w:eastAsia="바탕" w:hAnsi="Times"/>
                <w:szCs w:val="24"/>
              </w:rPr>
              <w:t>Reception of UL grant indicating same HARQ process ID, same TBS, and NDI non-toggled.</w:t>
            </w:r>
          </w:p>
          <w:p w:rsidR="00A72247" w:rsidRPr="00A72247" w:rsidRDefault="00A72247" w:rsidP="00BB2211">
            <w:pPr>
              <w:numPr>
                <w:ilvl w:val="3"/>
                <w:numId w:val="8"/>
              </w:numPr>
              <w:spacing w:before="0" w:after="0" w:line="240" w:lineRule="auto"/>
              <w:jc w:val="left"/>
              <w:rPr>
                <w:rFonts w:ascii="Times" w:eastAsia="바탕" w:hAnsi="Times"/>
                <w:szCs w:val="24"/>
                <w:lang w:val="en-US"/>
              </w:rPr>
            </w:pPr>
            <w:r w:rsidRPr="00A72247">
              <w:rPr>
                <w:rFonts w:ascii="Times" w:eastAsia="바탕" w:hAnsi="Times"/>
                <w:szCs w:val="24"/>
              </w:rPr>
              <w:t xml:space="preserve">FFS: the UE behaviour in case of TBS mismatch </w:t>
            </w:r>
          </w:p>
          <w:p w:rsidR="00A72247" w:rsidRPr="00A72247" w:rsidRDefault="00A72247" w:rsidP="00BB2211">
            <w:pPr>
              <w:numPr>
                <w:ilvl w:val="3"/>
                <w:numId w:val="8"/>
              </w:numPr>
              <w:spacing w:before="0" w:after="0" w:line="240" w:lineRule="auto"/>
              <w:jc w:val="left"/>
              <w:rPr>
                <w:rFonts w:ascii="Times" w:eastAsia="바탕" w:hAnsi="Times"/>
                <w:szCs w:val="24"/>
                <w:lang w:val="en-US"/>
              </w:rPr>
            </w:pPr>
            <w:r w:rsidRPr="00A72247">
              <w:rPr>
                <w:rFonts w:ascii="Times" w:eastAsia="바탕" w:hAnsi="Times"/>
                <w:szCs w:val="24"/>
              </w:rPr>
              <w:t xml:space="preserve">FFS: timing relationship between SUL retransmission grant and AUL-DFI </w:t>
            </w:r>
          </w:p>
          <w:p w:rsidR="00A72247" w:rsidRPr="00A72247" w:rsidRDefault="00A72247" w:rsidP="00BB2211">
            <w:pPr>
              <w:numPr>
                <w:ilvl w:val="1"/>
                <w:numId w:val="8"/>
              </w:numPr>
              <w:spacing w:before="0" w:after="0" w:line="240" w:lineRule="auto"/>
              <w:jc w:val="left"/>
              <w:rPr>
                <w:rFonts w:ascii="Times" w:eastAsia="바탕" w:hAnsi="Times"/>
                <w:szCs w:val="24"/>
                <w:lang w:val="en-US"/>
              </w:rPr>
            </w:pPr>
            <w:r w:rsidRPr="00A72247">
              <w:rPr>
                <w:rFonts w:ascii="Times" w:eastAsia="바탕" w:hAnsi="Times"/>
                <w:szCs w:val="24"/>
                <w:lang w:val="en-US"/>
              </w:rPr>
              <w:t>UE may autonomously retransmit after:</w:t>
            </w:r>
          </w:p>
          <w:p w:rsidR="00A72247" w:rsidRPr="00A72247" w:rsidRDefault="00A72247" w:rsidP="00BB2211">
            <w:pPr>
              <w:numPr>
                <w:ilvl w:val="2"/>
                <w:numId w:val="8"/>
              </w:numPr>
              <w:spacing w:before="0" w:after="0" w:line="240" w:lineRule="auto"/>
              <w:jc w:val="left"/>
              <w:rPr>
                <w:rFonts w:ascii="Times" w:eastAsia="바탕" w:hAnsi="Times"/>
                <w:szCs w:val="24"/>
                <w:lang w:val="en-US"/>
              </w:rPr>
            </w:pPr>
            <w:r w:rsidRPr="00A72247">
              <w:rPr>
                <w:rFonts w:ascii="Times" w:eastAsia="바탕" w:hAnsi="Times"/>
                <w:szCs w:val="24"/>
                <w:lang w:val="en-US"/>
              </w:rPr>
              <w:t xml:space="preserve">Reception of </w:t>
            </w:r>
            <w:r w:rsidRPr="00A72247">
              <w:rPr>
                <w:rFonts w:ascii="Times" w:eastAsia="바탕" w:hAnsi="Times"/>
                <w:szCs w:val="24"/>
              </w:rPr>
              <w:t>NACK feedback via the AUL-DFI for explicit AUL HARQ feedback</w:t>
            </w:r>
          </w:p>
          <w:p w:rsidR="00A72247" w:rsidRPr="00A72247" w:rsidRDefault="00A72247" w:rsidP="00BB2211">
            <w:pPr>
              <w:numPr>
                <w:ilvl w:val="2"/>
                <w:numId w:val="8"/>
              </w:numPr>
              <w:spacing w:before="0" w:after="0" w:line="240" w:lineRule="auto"/>
              <w:jc w:val="left"/>
              <w:rPr>
                <w:rFonts w:ascii="Times" w:eastAsia="바탕" w:hAnsi="Times"/>
                <w:szCs w:val="24"/>
                <w:lang w:val="en-US"/>
              </w:rPr>
            </w:pPr>
            <w:r w:rsidRPr="00A72247">
              <w:rPr>
                <w:rFonts w:ascii="Times" w:eastAsia="바탕" w:hAnsi="Times"/>
                <w:szCs w:val="24"/>
              </w:rPr>
              <w:t>No indication is received from eNB (neither rescheduling UL grant nor AUL-DFI) for X subframes since the transmission of a given HARQ process</w:t>
            </w:r>
          </w:p>
          <w:p w:rsidR="00A72247" w:rsidRPr="00A72247" w:rsidRDefault="00A72247" w:rsidP="00BB2211">
            <w:pPr>
              <w:numPr>
                <w:ilvl w:val="3"/>
                <w:numId w:val="8"/>
              </w:numPr>
              <w:spacing w:before="0" w:after="0" w:line="240" w:lineRule="auto"/>
              <w:jc w:val="left"/>
              <w:rPr>
                <w:rFonts w:ascii="Times" w:eastAsia="바탕" w:hAnsi="Times"/>
                <w:szCs w:val="24"/>
                <w:lang w:val="fi-FI"/>
              </w:rPr>
            </w:pPr>
            <w:r w:rsidRPr="00A72247">
              <w:rPr>
                <w:rFonts w:ascii="Times" w:eastAsia="바탕" w:hAnsi="Times"/>
                <w:szCs w:val="24"/>
              </w:rPr>
              <w:t>FFS:  value of X</w:t>
            </w:r>
          </w:p>
          <w:p w:rsidR="00A72247" w:rsidRPr="00A72247" w:rsidRDefault="00A72247" w:rsidP="00BB2211">
            <w:pPr>
              <w:numPr>
                <w:ilvl w:val="3"/>
                <w:numId w:val="8"/>
              </w:numPr>
              <w:spacing w:before="0" w:after="0" w:line="240" w:lineRule="auto"/>
              <w:jc w:val="left"/>
              <w:rPr>
                <w:rFonts w:ascii="Times" w:eastAsia="바탕" w:hAnsi="Times"/>
                <w:szCs w:val="24"/>
                <w:lang w:val="en-US"/>
              </w:rPr>
            </w:pPr>
            <w:r w:rsidRPr="00A72247">
              <w:rPr>
                <w:rFonts w:ascii="Times" w:eastAsia="바탕" w:hAnsi="Times"/>
                <w:szCs w:val="24"/>
              </w:rPr>
              <w:t>FFS:  whether X is fixed or configurable</w:t>
            </w:r>
          </w:p>
          <w:p w:rsidR="00A72247" w:rsidRPr="00A72247" w:rsidRDefault="00A72247" w:rsidP="00BB2211">
            <w:pPr>
              <w:numPr>
                <w:ilvl w:val="3"/>
                <w:numId w:val="8"/>
              </w:numPr>
              <w:spacing w:before="0" w:after="0" w:line="240" w:lineRule="auto"/>
              <w:jc w:val="left"/>
              <w:rPr>
                <w:rFonts w:ascii="Times" w:eastAsia="바탕" w:hAnsi="Times"/>
                <w:szCs w:val="24"/>
                <w:lang w:val="en-US"/>
              </w:rPr>
            </w:pPr>
            <w:r w:rsidRPr="00A72247">
              <w:rPr>
                <w:rFonts w:ascii="Times" w:eastAsia="바탕" w:hAnsi="Times"/>
                <w:szCs w:val="24"/>
              </w:rPr>
              <w:t>Note: X is not related to CWS update procedure</w:t>
            </w:r>
          </w:p>
          <w:p w:rsidR="00A72247" w:rsidRPr="00A72247" w:rsidRDefault="00A72247" w:rsidP="00A72247">
            <w:pPr>
              <w:spacing w:before="0" w:after="0" w:line="240" w:lineRule="auto"/>
              <w:ind w:left="0" w:firstLine="0"/>
              <w:jc w:val="left"/>
              <w:rPr>
                <w:rFonts w:ascii="Times" w:eastAsia="바탕" w:hAnsi="Times"/>
                <w:szCs w:val="24"/>
                <w:lang w:val="en-US"/>
              </w:rPr>
            </w:pPr>
            <w:r w:rsidRPr="00A72247">
              <w:rPr>
                <w:rFonts w:ascii="Times" w:eastAsia="바탕" w:hAnsi="Times"/>
                <w:szCs w:val="24"/>
                <w:highlight w:val="green"/>
                <w:lang w:val="en-US"/>
              </w:rPr>
              <w:t>Agreement</w:t>
            </w:r>
            <w:r w:rsidRPr="00A72247">
              <w:rPr>
                <w:rFonts w:ascii="Times" w:eastAsia="바탕" w:hAnsi="Times"/>
                <w:szCs w:val="24"/>
                <w:lang w:val="en-US"/>
              </w:rPr>
              <w:t>:</w:t>
            </w:r>
          </w:p>
          <w:p w:rsidR="00A72247" w:rsidRPr="00A72247" w:rsidRDefault="00A72247" w:rsidP="00BB2211">
            <w:pPr>
              <w:numPr>
                <w:ilvl w:val="0"/>
                <w:numId w:val="9"/>
              </w:numPr>
              <w:spacing w:before="0" w:after="0" w:line="240" w:lineRule="auto"/>
              <w:jc w:val="left"/>
              <w:rPr>
                <w:rFonts w:ascii="Times" w:eastAsia="바탕" w:hAnsi="Times"/>
                <w:szCs w:val="24"/>
                <w:lang w:val="en-US"/>
              </w:rPr>
            </w:pPr>
            <w:r w:rsidRPr="00A72247">
              <w:rPr>
                <w:rFonts w:ascii="Times" w:eastAsia="바탕" w:hAnsi="Times"/>
                <w:szCs w:val="24"/>
              </w:rPr>
              <w:t>UE determines the HARQ process ID, NDI and RV for Autonomous UL transmissions.</w:t>
            </w:r>
          </w:p>
          <w:p w:rsidR="00A72247" w:rsidRPr="00C32862" w:rsidRDefault="00A72247" w:rsidP="00C32862">
            <w:pPr>
              <w:numPr>
                <w:ilvl w:val="1"/>
                <w:numId w:val="9"/>
              </w:numPr>
              <w:spacing w:before="0" w:after="0" w:line="240" w:lineRule="auto"/>
              <w:jc w:val="left"/>
              <w:rPr>
                <w:rFonts w:ascii="Times" w:eastAsia="바탕" w:hAnsi="Times"/>
                <w:szCs w:val="24"/>
                <w:lang w:val="en-US"/>
              </w:rPr>
            </w:pPr>
            <w:r w:rsidRPr="00A72247">
              <w:rPr>
                <w:rFonts w:ascii="Times" w:eastAsia="바탕" w:hAnsi="Times"/>
                <w:szCs w:val="24"/>
                <w:lang w:val="en-US"/>
              </w:rPr>
              <w:t>FFS RV sequence followed by the UE</w:t>
            </w:r>
          </w:p>
          <w:p w:rsidR="00A72247" w:rsidRPr="00A72247" w:rsidRDefault="00A72247" w:rsidP="00A72247">
            <w:pPr>
              <w:spacing w:before="0" w:after="0" w:line="240" w:lineRule="auto"/>
              <w:ind w:left="0" w:firstLine="0"/>
              <w:jc w:val="left"/>
              <w:rPr>
                <w:rFonts w:ascii="Times" w:eastAsia="바탕" w:hAnsi="Times"/>
                <w:szCs w:val="24"/>
                <w:lang w:val="en-US"/>
              </w:rPr>
            </w:pPr>
            <w:r w:rsidRPr="00A72247">
              <w:rPr>
                <w:rFonts w:ascii="Times" w:eastAsia="바탕" w:hAnsi="Times"/>
                <w:szCs w:val="24"/>
                <w:highlight w:val="green"/>
                <w:lang w:val="en-US"/>
              </w:rPr>
              <w:t>Agreement</w:t>
            </w:r>
            <w:r w:rsidRPr="00A72247">
              <w:rPr>
                <w:rFonts w:ascii="Times" w:eastAsia="바탕" w:hAnsi="Times"/>
                <w:szCs w:val="24"/>
                <w:lang w:val="en-US"/>
              </w:rPr>
              <w:t>:</w:t>
            </w:r>
          </w:p>
          <w:p w:rsidR="00A72247" w:rsidRPr="00A72247" w:rsidRDefault="00A72247" w:rsidP="00BB2211">
            <w:pPr>
              <w:numPr>
                <w:ilvl w:val="0"/>
                <w:numId w:val="9"/>
              </w:numPr>
              <w:spacing w:before="0" w:after="0" w:line="240" w:lineRule="auto"/>
              <w:jc w:val="left"/>
              <w:rPr>
                <w:rFonts w:ascii="Times" w:eastAsia="바탕" w:hAnsi="Times"/>
                <w:szCs w:val="24"/>
                <w:lang w:val="en-US"/>
              </w:rPr>
            </w:pPr>
            <w:r w:rsidRPr="00A72247">
              <w:rPr>
                <w:rFonts w:ascii="Times" w:eastAsia="바탕" w:hAnsi="Times"/>
                <w:szCs w:val="24"/>
                <w:lang w:val="en-US"/>
              </w:rPr>
              <w:t xml:space="preserve">New UCI for AUL operation: </w:t>
            </w:r>
          </w:p>
          <w:p w:rsidR="00A72247" w:rsidRPr="00A72247" w:rsidRDefault="00A72247" w:rsidP="00BB2211">
            <w:pPr>
              <w:numPr>
                <w:ilvl w:val="1"/>
                <w:numId w:val="9"/>
              </w:numPr>
              <w:spacing w:before="0" w:after="0" w:line="240" w:lineRule="auto"/>
              <w:jc w:val="left"/>
              <w:rPr>
                <w:rFonts w:ascii="Times" w:eastAsia="바탕" w:hAnsi="Times"/>
                <w:szCs w:val="24"/>
                <w:lang w:val="en-US"/>
              </w:rPr>
            </w:pPr>
            <w:r w:rsidRPr="00A72247">
              <w:rPr>
                <w:rFonts w:ascii="Times" w:eastAsia="바탕" w:hAnsi="Times"/>
                <w:szCs w:val="24"/>
                <w:lang w:val="en-US"/>
              </w:rPr>
              <w:t>includes at least: HARQ ID, new data indicator, and redundancy version.</w:t>
            </w:r>
          </w:p>
          <w:p w:rsidR="00A72247" w:rsidRPr="00A72247" w:rsidRDefault="00A72247" w:rsidP="00BB2211">
            <w:pPr>
              <w:numPr>
                <w:ilvl w:val="2"/>
                <w:numId w:val="9"/>
              </w:numPr>
              <w:spacing w:before="0" w:after="0" w:line="240" w:lineRule="auto"/>
              <w:jc w:val="left"/>
              <w:rPr>
                <w:rFonts w:ascii="Times" w:eastAsia="바탕" w:hAnsi="Times"/>
                <w:szCs w:val="24"/>
                <w:lang w:val="fi-FI"/>
              </w:rPr>
            </w:pPr>
            <w:r w:rsidRPr="00A72247">
              <w:rPr>
                <w:rFonts w:ascii="Times" w:eastAsia="바탕" w:hAnsi="Times"/>
                <w:szCs w:val="24"/>
                <w:lang w:val="en-US"/>
              </w:rPr>
              <w:t>FFS: CRC attachment and scrambling</w:t>
            </w:r>
          </w:p>
          <w:p w:rsidR="00A72247" w:rsidRPr="00A72247" w:rsidRDefault="00A72247" w:rsidP="00BB2211">
            <w:pPr>
              <w:numPr>
                <w:ilvl w:val="2"/>
                <w:numId w:val="9"/>
              </w:numPr>
              <w:spacing w:before="0" w:after="0" w:line="240" w:lineRule="auto"/>
              <w:jc w:val="left"/>
              <w:rPr>
                <w:rFonts w:ascii="Times" w:eastAsia="바탕" w:hAnsi="Times"/>
                <w:szCs w:val="24"/>
                <w:lang w:val="en-US"/>
              </w:rPr>
            </w:pPr>
            <w:r w:rsidRPr="00A72247">
              <w:rPr>
                <w:rFonts w:ascii="Times" w:eastAsia="바탕" w:hAnsi="Times"/>
                <w:szCs w:val="24"/>
                <w:lang w:val="en-US"/>
              </w:rPr>
              <w:t>FFS: indication of UE specific ID</w:t>
            </w:r>
          </w:p>
          <w:p w:rsidR="009F2EE8" w:rsidRPr="009F2EE8" w:rsidRDefault="00A72247" w:rsidP="009F2EE8">
            <w:pPr>
              <w:numPr>
                <w:ilvl w:val="1"/>
                <w:numId w:val="9"/>
              </w:numPr>
              <w:spacing w:before="0" w:after="0" w:line="240" w:lineRule="auto"/>
              <w:jc w:val="left"/>
              <w:rPr>
                <w:rFonts w:ascii="Times" w:hAnsi="Times"/>
                <w:lang w:val="en-US" w:eastAsia="ja-JP"/>
              </w:rPr>
            </w:pPr>
            <w:r w:rsidRPr="00A72247">
              <w:rPr>
                <w:rFonts w:ascii="Times" w:eastAsia="바탕" w:hAnsi="Times"/>
                <w:szCs w:val="24"/>
                <w:lang w:val="en-US"/>
              </w:rPr>
              <w:t>is transmitted together with every PUSCH in AUL transmission.</w:t>
            </w:r>
          </w:p>
        </w:tc>
      </w:tr>
    </w:tbl>
    <w:p w:rsidR="006B360B" w:rsidRPr="009F2EE8" w:rsidRDefault="00B300F7" w:rsidP="006B360B">
      <w:pPr>
        <w:spacing w:before="120" w:after="240" w:line="240" w:lineRule="auto"/>
        <w:ind w:left="0" w:firstLineChars="100" w:firstLine="220"/>
        <w:rPr>
          <w:rFonts w:eastAsia="맑은 고딕"/>
          <w:sz w:val="22"/>
          <w:szCs w:val="22"/>
          <w:lang w:eastAsia="ko-KR"/>
        </w:rPr>
      </w:pPr>
      <w:r>
        <w:rPr>
          <w:rFonts w:eastAsia="맑은 고딕" w:hint="eastAsia"/>
          <w:sz w:val="22"/>
          <w:szCs w:val="22"/>
          <w:lang w:eastAsia="ko-KR"/>
        </w:rPr>
        <w:lastRenderedPageBreak/>
        <w:t xml:space="preserve">In </w:t>
      </w:r>
      <w:r w:rsidR="009F2EE8">
        <w:rPr>
          <w:rFonts w:eastAsia="맑은 고딕" w:hint="eastAsia"/>
          <w:sz w:val="22"/>
          <w:szCs w:val="22"/>
          <w:lang w:eastAsia="ko-KR"/>
        </w:rPr>
        <w:t>RAN1 91 meeting, the followings were agreed</w:t>
      </w:r>
      <w:r w:rsidR="000F3B67">
        <w:rPr>
          <w:rFonts w:eastAsia="맑은 고딕" w:hint="eastAsia"/>
          <w:sz w:val="22"/>
          <w:szCs w:val="22"/>
          <w:lang w:eastAsia="ko-KR"/>
        </w:rPr>
        <w:t xml:space="preserve"> [2]</w:t>
      </w:r>
      <w:r>
        <w:rPr>
          <w:rFonts w:eastAsia="맑은 고딕" w:hint="eastAsia"/>
          <w:sz w:val="22"/>
          <w:szCs w:val="22"/>
          <w:lang w:eastAsia="ko-KR"/>
        </w:rPr>
        <w:t>.</w:t>
      </w:r>
    </w:p>
    <w:tbl>
      <w:tblPr>
        <w:tblStyle w:val="a6"/>
        <w:tblW w:w="0" w:type="auto"/>
        <w:tblLook w:val="04A0" w:firstRow="1" w:lastRow="0" w:firstColumn="1" w:lastColumn="0" w:noHBand="0" w:noVBand="1"/>
      </w:tblPr>
      <w:tblGrid>
        <w:gridCol w:w="9836"/>
      </w:tblGrid>
      <w:tr w:rsidR="009F2EE8" w:rsidTr="009F2EE8">
        <w:tc>
          <w:tcPr>
            <w:tcW w:w="9836" w:type="dxa"/>
          </w:tcPr>
          <w:p w:rsidR="009F2EE8" w:rsidRDefault="009F2EE8" w:rsidP="006B360B">
            <w:pPr>
              <w:spacing w:before="120" w:after="240" w:line="240" w:lineRule="auto"/>
              <w:ind w:left="0" w:firstLine="0"/>
              <w:rPr>
                <w:rFonts w:eastAsia="맑은 고딕"/>
                <w:b/>
                <w:sz w:val="22"/>
                <w:szCs w:val="22"/>
                <w:lang w:eastAsia="ko-KR"/>
              </w:rPr>
            </w:pPr>
            <w:r w:rsidRPr="009F2EE8">
              <w:rPr>
                <w:rFonts w:eastAsia="맑은 고딕" w:hint="eastAsia"/>
                <w:b/>
                <w:sz w:val="22"/>
                <w:szCs w:val="22"/>
                <w:lang w:eastAsia="ko-KR"/>
              </w:rPr>
              <w:t>&lt;RAN1 91&gt;</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AUL subframes are indicated to UE with an RRC-configured bitmap</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AUL supports both TM1 and TM2</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 xml:space="preserve">For TM1, DCI format 0A is used for AUL activation / deactivation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 FFS: whether to use DCI format 0A or 4A with TM2 (note: if DCI 0A is used, the contents will be redefined)</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The same DCI is used for activation and deactivation</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 xml:space="preserve">The same DCI size is used for AUL activation/deactivation and AUL-DFI </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0" w:firstLine="0"/>
              <w:jc w:val="left"/>
              <w:rPr>
                <w:rFonts w:ascii="Times" w:hAnsi="Times"/>
                <w:iCs/>
                <w:szCs w:val="24"/>
                <w:lang w:val="en-US" w:eastAsia="ja-JP"/>
              </w:rPr>
            </w:pPr>
            <w:r w:rsidRPr="00B300F7">
              <w:rPr>
                <w:rFonts w:ascii="Times" w:hAnsi="Times"/>
                <w:iCs/>
                <w:szCs w:val="24"/>
                <w:lang w:val="en-US" w:eastAsia="ja-JP"/>
              </w:rPr>
              <w:t>The same RNTI used to scramble the CRC parity bits of AUL-DFI is used to scramble the CRC parity bits of AUL (de) activation DCI.</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A flag to differentiate between AUL activation/deactivation and AUL-DFI is included into the “AUL DCI” </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For TM2 with AUL, PMI and MCS for the 2nd CW are included into AUL activation / deactivation DCI [0A or 4A]</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 xml:space="preserve">UL DMRS Cyclic Shift and OCC can be indicated for an AUL user: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FFS: UE specific RRC configuration or by using AUL activation / deactivation DCI.</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 xml:space="preserve">: </w:t>
            </w:r>
          </w:p>
          <w:p w:rsidR="00B300F7" w:rsidRPr="00B300F7" w:rsidRDefault="00B300F7" w:rsidP="00B300F7">
            <w:pPr>
              <w:spacing w:before="0" w:after="0" w:line="240" w:lineRule="auto"/>
              <w:ind w:left="0" w:firstLine="0"/>
              <w:jc w:val="left"/>
              <w:rPr>
                <w:rFonts w:ascii="Times" w:hAnsi="Times"/>
                <w:iCs/>
                <w:szCs w:val="24"/>
                <w:lang w:val="en-US" w:eastAsia="ja-JP"/>
              </w:rPr>
            </w:pPr>
            <w:r w:rsidRPr="00B300F7">
              <w:rPr>
                <w:rFonts w:ascii="Times" w:hAnsi="Times"/>
                <w:iCs/>
                <w:szCs w:val="24"/>
                <w:lang w:val="en-US" w:eastAsia="ja-JP"/>
              </w:rPr>
              <w:t xml:space="preserve">AUL transmissions are not allowed in the subframes belonging to the DMTC window of the serving cell irrespective of the RRC configured bitmap. </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FFS: RMTC</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 xml:space="preserve">HARQ-ACK AUL-DFI for a PUSCH transmitted at subframe n is expected at earliest at subframe n+4. </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AUL-DFI does not include a field indicating MCS</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 xml:space="preserve">For a AUL-DFI received  in subframe n,   </w:t>
            </w:r>
          </w:p>
          <w:p w:rsidR="00B300F7" w:rsidRPr="00B300F7" w:rsidRDefault="00B300F7" w:rsidP="00B300F7">
            <w:pPr>
              <w:numPr>
                <w:ilvl w:val="0"/>
                <w:numId w:val="14"/>
              </w:numPr>
              <w:spacing w:before="0" w:after="0" w:line="240" w:lineRule="auto"/>
              <w:jc w:val="left"/>
              <w:rPr>
                <w:rFonts w:ascii="Times" w:hAnsi="Times"/>
                <w:iCs/>
                <w:szCs w:val="24"/>
                <w:lang w:val="en-US" w:eastAsia="ja-JP"/>
              </w:rPr>
            </w:pPr>
            <w:r w:rsidRPr="00B300F7">
              <w:rPr>
                <w:rFonts w:ascii="Times" w:hAnsi="Times"/>
                <w:iCs/>
                <w:szCs w:val="24"/>
                <w:lang w:val="en-US" w:eastAsia="ja-JP"/>
              </w:rPr>
              <w:t xml:space="preserve">PMI  (if included in AUL-DFI) in subframe n is applied after subframe n+3 </w:t>
            </w:r>
          </w:p>
          <w:p w:rsidR="00B300F7" w:rsidRPr="00B300F7" w:rsidRDefault="00B300F7" w:rsidP="00B300F7">
            <w:pPr>
              <w:numPr>
                <w:ilvl w:val="0"/>
                <w:numId w:val="14"/>
              </w:numPr>
              <w:spacing w:before="0" w:after="0" w:line="240" w:lineRule="auto"/>
              <w:jc w:val="left"/>
              <w:rPr>
                <w:rFonts w:ascii="Times" w:hAnsi="Times"/>
                <w:iCs/>
                <w:szCs w:val="24"/>
                <w:lang w:val="en-US" w:eastAsia="ja-JP"/>
              </w:rPr>
            </w:pPr>
            <w:r w:rsidRPr="00B300F7">
              <w:rPr>
                <w:rFonts w:ascii="Times" w:hAnsi="Times"/>
                <w:iCs/>
                <w:szCs w:val="24"/>
                <w:lang w:val="en-US" w:eastAsia="ja-JP"/>
              </w:rPr>
              <w:t>TPC in AUL-DFI in subframe n is applied in the same way as if it had been received through DCI format 3/3A</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Default HARQ-ACK value in AUL-DFI is NACK.</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lastRenderedPageBreak/>
              <w:t>Note: after the eNB has reported an ACK/NACK for a given HARQ process once, the HARQ-ACK is set again to the default value, NACK.</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w:t>
            </w: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AUL-DFI only transmission by eNB based on Rel-13 Cat-4 LBT priority class is supported.</w:t>
            </w:r>
          </w:p>
          <w:p w:rsidR="00B300F7" w:rsidRPr="00B300F7" w:rsidRDefault="00B300F7" w:rsidP="00B300F7">
            <w:pPr>
              <w:spacing w:before="0" w:after="0" w:line="240" w:lineRule="auto"/>
              <w:ind w:left="720" w:hanging="720"/>
              <w:jc w:val="left"/>
              <w:rPr>
                <w:rFonts w:ascii="Times" w:hAnsi="Times"/>
                <w:iCs/>
                <w:szCs w:val="24"/>
                <w:lang w:val="en-US" w:eastAsia="ja-JP"/>
              </w:rPr>
            </w:pPr>
          </w:p>
          <w:p w:rsidR="00B300F7" w:rsidRPr="00B300F7" w:rsidRDefault="00B300F7" w:rsidP="00B300F7">
            <w:pPr>
              <w:spacing w:before="0" w:after="0" w:line="240" w:lineRule="auto"/>
              <w:ind w:left="720" w:hanging="720"/>
              <w:jc w:val="left"/>
              <w:rPr>
                <w:rFonts w:ascii="Times" w:hAnsi="Times"/>
                <w:iCs/>
                <w:szCs w:val="24"/>
                <w:lang w:val="en-US" w:eastAsia="ja-JP"/>
              </w:rPr>
            </w:pPr>
            <w:r w:rsidRPr="00B300F7">
              <w:rPr>
                <w:rFonts w:ascii="Times" w:hAnsi="Times"/>
                <w:iCs/>
                <w:szCs w:val="24"/>
                <w:highlight w:val="green"/>
                <w:lang w:val="en-US" w:eastAsia="ja-JP"/>
              </w:rPr>
              <w:t>Agreement</w:t>
            </w:r>
            <w:r w:rsidRPr="00B300F7">
              <w:rPr>
                <w:rFonts w:ascii="Times" w:hAnsi="Times"/>
                <w:iCs/>
                <w:szCs w:val="24"/>
                <w:lang w:val="en-US" w:eastAsia="ja-JP"/>
              </w:rPr>
              <w:t>:</w:t>
            </w:r>
          </w:p>
          <w:p w:rsidR="009F2EE8" w:rsidRPr="00C35303" w:rsidRDefault="00B300F7" w:rsidP="00C35303">
            <w:pPr>
              <w:spacing w:before="0" w:after="0" w:line="240" w:lineRule="auto"/>
              <w:ind w:left="720" w:hanging="720"/>
              <w:jc w:val="left"/>
              <w:rPr>
                <w:rFonts w:ascii="Times" w:hAnsi="Times"/>
                <w:iCs/>
                <w:szCs w:val="24"/>
                <w:lang w:val="en-US" w:eastAsia="ja-JP"/>
              </w:rPr>
            </w:pPr>
            <w:r w:rsidRPr="00B300F7">
              <w:rPr>
                <w:rFonts w:ascii="Times" w:hAnsi="Times"/>
                <w:iCs/>
                <w:szCs w:val="24"/>
                <w:lang w:val="en-US" w:eastAsia="ja-JP"/>
              </w:rPr>
              <w:t>AUL retransmission timer is RRC configured.</w:t>
            </w:r>
          </w:p>
        </w:tc>
      </w:tr>
    </w:tbl>
    <w:p w:rsidR="008A6CF5" w:rsidRDefault="008A6CF5" w:rsidP="008A6CF5">
      <w:pPr>
        <w:spacing w:before="120" w:after="240" w:line="240" w:lineRule="auto"/>
        <w:ind w:left="0" w:firstLineChars="100" w:firstLine="220"/>
        <w:rPr>
          <w:rFonts w:eastAsia="맑은 고딕"/>
          <w:sz w:val="22"/>
          <w:szCs w:val="22"/>
          <w:lang w:eastAsia="ko-KR"/>
        </w:rPr>
      </w:pPr>
      <w:r>
        <w:rPr>
          <w:rFonts w:eastAsia="맑은 고딕" w:hint="eastAsia"/>
          <w:sz w:val="22"/>
          <w:szCs w:val="22"/>
          <w:lang w:eastAsia="ko-KR"/>
        </w:rPr>
        <w:lastRenderedPageBreak/>
        <w:t xml:space="preserve">Also in the email discussion after RAN1 91 meeting, the proposals 1-1, 2-1, 2-2a, 2-2b, 3-1, 3-2a and 3-2b below were agreed, where the other proposals (highlighted yellow) are </w:t>
      </w:r>
      <w:r w:rsidR="006229A3">
        <w:rPr>
          <w:rFonts w:eastAsia="맑은 고딕" w:hint="eastAsia"/>
          <w:sz w:val="22"/>
          <w:szCs w:val="22"/>
          <w:lang w:eastAsia="ko-KR"/>
        </w:rPr>
        <w:t xml:space="preserve">still </w:t>
      </w:r>
      <w:r>
        <w:rPr>
          <w:rFonts w:eastAsia="맑은 고딕" w:hint="eastAsia"/>
          <w:sz w:val="22"/>
          <w:szCs w:val="22"/>
          <w:lang w:eastAsia="ko-KR"/>
        </w:rPr>
        <w:t>up to further discussion.</w:t>
      </w:r>
    </w:p>
    <w:tbl>
      <w:tblPr>
        <w:tblStyle w:val="a6"/>
        <w:tblW w:w="0" w:type="auto"/>
        <w:tblLook w:val="04A0" w:firstRow="1" w:lastRow="0" w:firstColumn="1" w:lastColumn="0" w:noHBand="0" w:noVBand="1"/>
      </w:tblPr>
      <w:tblGrid>
        <w:gridCol w:w="9836"/>
      </w:tblGrid>
      <w:tr w:rsidR="008A6CF5" w:rsidTr="008A6CF5">
        <w:tc>
          <w:tcPr>
            <w:tcW w:w="9836" w:type="dxa"/>
          </w:tcPr>
          <w:p w:rsidR="008A6CF5" w:rsidRPr="00922D77" w:rsidRDefault="008A6CF5" w:rsidP="008A6CF5">
            <w:pPr>
              <w:pStyle w:val="a7"/>
              <w:spacing w:after="0"/>
              <w:rPr>
                <w:lang w:eastAsia="zh-CN"/>
              </w:rPr>
            </w:pPr>
            <w:r w:rsidRPr="00922D77">
              <w:rPr>
                <w:b/>
                <w:bCs/>
                <w:lang w:eastAsia="zh-CN"/>
              </w:rPr>
              <w:t>Proposal 1-1:</w:t>
            </w:r>
            <w:r w:rsidRPr="00922D77">
              <w:rPr>
                <w:lang w:eastAsia="zh-CN"/>
              </w:rPr>
              <w:t xml:space="preserve"> DMRS Cyclic Shift and Carrier Indicator Field (when present) are valid in the AUL activation DCI</w:t>
            </w:r>
          </w:p>
          <w:p w:rsidR="008A6CF5" w:rsidRPr="00922D77" w:rsidRDefault="008A6CF5" w:rsidP="00922D77">
            <w:pPr>
              <w:pStyle w:val="a7"/>
              <w:numPr>
                <w:ilvl w:val="0"/>
                <w:numId w:val="10"/>
              </w:numPr>
              <w:spacing w:before="0" w:after="0" w:line="240" w:lineRule="auto"/>
              <w:ind w:firstLine="131"/>
              <w:rPr>
                <w:lang w:val="fi-FI" w:eastAsia="zh-CN"/>
              </w:rPr>
            </w:pPr>
            <w:r w:rsidRPr="00922D77">
              <w:rPr>
                <w:lang w:val="fi-FI" w:eastAsia="zh-CN"/>
              </w:rPr>
              <w:t>FFS: TPC</w:t>
            </w:r>
          </w:p>
          <w:p w:rsidR="008A6CF5" w:rsidRPr="00922D77" w:rsidRDefault="008A6CF5" w:rsidP="00922D77">
            <w:pPr>
              <w:pStyle w:val="a7"/>
              <w:numPr>
                <w:ilvl w:val="0"/>
                <w:numId w:val="10"/>
              </w:numPr>
              <w:spacing w:before="0" w:after="0" w:line="240" w:lineRule="auto"/>
              <w:ind w:firstLine="131"/>
              <w:rPr>
                <w:lang w:val="en-US" w:eastAsia="zh-CN"/>
              </w:rPr>
            </w:pPr>
            <w:r w:rsidRPr="00922D77">
              <w:rPr>
                <w:lang w:val="fi-FI" w:eastAsia="zh-CN"/>
              </w:rPr>
              <w:t>FFS</w:t>
            </w:r>
            <w:r w:rsidRPr="00922D77">
              <w:rPr>
                <w:lang w:eastAsia="zh-CN"/>
              </w:rPr>
              <w:t>: what to do with the remaining bits in activation / deactivation DCI</w:t>
            </w:r>
          </w:p>
          <w:p w:rsidR="008A6CF5" w:rsidRPr="00922D77" w:rsidRDefault="008A6CF5" w:rsidP="008A6CF5">
            <w:pPr>
              <w:pStyle w:val="a7"/>
              <w:rPr>
                <w:b/>
                <w:bCs/>
                <w:highlight w:val="yellow"/>
                <w:lang w:eastAsia="zh-CN"/>
              </w:rPr>
            </w:pPr>
            <w:r w:rsidRPr="006229A3">
              <w:rPr>
                <w:rFonts w:hint="eastAsia"/>
                <w:b/>
                <w:bCs/>
                <w:highlight w:val="yellow"/>
              </w:rPr>
              <w:t xml:space="preserve">Proposal 1-2: </w:t>
            </w:r>
            <w:r w:rsidRPr="006229A3">
              <w:rPr>
                <w:highlight w:val="yellow"/>
                <w:lang w:eastAsia="zh-CN"/>
              </w:rPr>
              <w:t>DCI 4A is used for activation / deactivation with TM2</w:t>
            </w:r>
          </w:p>
          <w:p w:rsidR="008A6CF5" w:rsidRPr="006229A3" w:rsidRDefault="008A6CF5" w:rsidP="008A6CF5">
            <w:pPr>
              <w:pStyle w:val="a7"/>
            </w:pPr>
            <w:r w:rsidRPr="006229A3">
              <w:rPr>
                <w:rFonts w:hint="eastAsia"/>
                <w:b/>
                <w:bCs/>
                <w:highlight w:val="yellow"/>
              </w:rPr>
              <w:t>Proposal 1-3:</w:t>
            </w:r>
            <w:r w:rsidRPr="006229A3">
              <w:rPr>
                <w:rFonts w:hint="eastAsia"/>
                <w:highlight w:val="yellow"/>
              </w:rPr>
              <w:t xml:space="preserve"> A new RNTI is defined for AUL activation/deactivation as well as AUL-DFI</w:t>
            </w:r>
          </w:p>
          <w:p w:rsidR="008A6CF5" w:rsidRPr="006229A3" w:rsidRDefault="008A6CF5" w:rsidP="008A6CF5">
            <w:pPr>
              <w:pStyle w:val="a7"/>
              <w:rPr>
                <w:lang w:eastAsia="ko-KR"/>
              </w:rPr>
            </w:pPr>
            <w:r w:rsidRPr="00922D77">
              <w:rPr>
                <w:b/>
                <w:bCs/>
              </w:rPr>
              <w:t>Proposal 2-1</w:t>
            </w:r>
            <w:r w:rsidRPr="00922D77">
              <w:t>: Spatial bundling is not applied in AUL DFI</w:t>
            </w:r>
          </w:p>
          <w:p w:rsidR="008A6CF5" w:rsidRPr="00922D77" w:rsidRDefault="008A6CF5" w:rsidP="008A6CF5">
            <w:pPr>
              <w:pStyle w:val="a7"/>
            </w:pPr>
            <w:r w:rsidRPr="00922D77">
              <w:rPr>
                <w:b/>
                <w:bCs/>
              </w:rPr>
              <w:t>Proposal 2-2a</w:t>
            </w:r>
            <w:r w:rsidRPr="00922D77">
              <w:t xml:space="preserve">: For TM2, </w:t>
            </w:r>
            <w:r w:rsidR="00922D77">
              <w:rPr>
                <w:rFonts w:eastAsiaTheme="minorEastAsia" w:hint="eastAsia"/>
                <w:lang w:eastAsia="ko-KR"/>
              </w:rPr>
              <w:t>T</w:t>
            </w:r>
            <w:r w:rsidRPr="00922D77">
              <w:t>PMI is included into AUL DFI</w:t>
            </w:r>
          </w:p>
          <w:p w:rsidR="00922D77" w:rsidRPr="00922D77" w:rsidRDefault="00922D77" w:rsidP="00922D77">
            <w:pPr>
              <w:pStyle w:val="a7"/>
              <w:numPr>
                <w:ilvl w:val="0"/>
                <w:numId w:val="10"/>
              </w:numPr>
              <w:spacing w:before="0" w:after="0" w:line="240" w:lineRule="auto"/>
              <w:ind w:firstLine="131"/>
              <w:rPr>
                <w:lang w:val="fi-FI"/>
              </w:rPr>
            </w:pPr>
            <w:r w:rsidRPr="00322119">
              <w:rPr>
                <w:lang w:val="fi-FI"/>
              </w:rPr>
              <w:t xml:space="preserve">The UE is not expected to receive a </w:t>
            </w:r>
            <w:r>
              <w:rPr>
                <w:rFonts w:eastAsiaTheme="minorEastAsia" w:hint="eastAsia"/>
                <w:lang w:val="fi-FI" w:eastAsia="ko-KR"/>
              </w:rPr>
              <w:t>T</w:t>
            </w:r>
            <w:r w:rsidRPr="00322119">
              <w:rPr>
                <w:lang w:val="fi-FI"/>
              </w:rPr>
              <w:t>PMI that changes the number of transmission layers</w:t>
            </w:r>
          </w:p>
          <w:p w:rsidR="008A6CF5" w:rsidRPr="00922D77" w:rsidRDefault="008A6CF5" w:rsidP="00922D77">
            <w:pPr>
              <w:pStyle w:val="a7"/>
              <w:numPr>
                <w:ilvl w:val="0"/>
                <w:numId w:val="10"/>
              </w:numPr>
              <w:spacing w:before="0" w:after="0" w:line="240" w:lineRule="auto"/>
              <w:ind w:firstLine="131"/>
              <w:rPr>
                <w:lang w:val="fi-FI"/>
              </w:rPr>
            </w:pPr>
            <w:r w:rsidRPr="00922D77">
              <w:rPr>
                <w:lang w:val="fi-FI" w:eastAsia="zh-CN"/>
              </w:rPr>
              <w:t>FFS</w:t>
            </w:r>
            <w:r w:rsidRPr="00922D77">
              <w:rPr>
                <w:lang w:val="fi-FI"/>
              </w:rPr>
              <w:t xml:space="preserve"> A-CSI</w:t>
            </w:r>
          </w:p>
          <w:p w:rsidR="008A6CF5" w:rsidRPr="006229A3" w:rsidRDefault="008A6CF5" w:rsidP="008A6CF5">
            <w:pPr>
              <w:pStyle w:val="a7"/>
              <w:rPr>
                <w:lang w:val="en-US"/>
              </w:rPr>
            </w:pPr>
            <w:r w:rsidRPr="00922D77">
              <w:rPr>
                <w:b/>
                <w:bCs/>
              </w:rPr>
              <w:t>Proposal 2-2b</w:t>
            </w:r>
            <w:r w:rsidRPr="00922D77">
              <w:t>: AUL-DFI is zero-padded to match the size of activation/deactivation DCI</w:t>
            </w:r>
          </w:p>
          <w:p w:rsidR="008A6CF5" w:rsidRPr="006229A3" w:rsidRDefault="008A6CF5" w:rsidP="008A6CF5">
            <w:pPr>
              <w:pStyle w:val="a7"/>
              <w:rPr>
                <w:lang w:eastAsia="zh-CN"/>
              </w:rPr>
            </w:pPr>
            <w:r w:rsidRPr="00922D77">
              <w:rPr>
                <w:b/>
                <w:bCs/>
                <w:lang w:eastAsia="zh-CN"/>
              </w:rPr>
              <w:t xml:space="preserve">Proposal 3-1: </w:t>
            </w:r>
            <w:r w:rsidRPr="00922D77">
              <w:rPr>
                <w:lang w:eastAsia="zh-CN"/>
              </w:rPr>
              <w:t>If AUL COT can be shared with the eNodeB, (at least) remaining COT is included into AUL-UCI</w:t>
            </w:r>
          </w:p>
          <w:p w:rsidR="008A6CF5" w:rsidRPr="00922D77" w:rsidRDefault="008A6CF5" w:rsidP="008A6CF5">
            <w:pPr>
              <w:pStyle w:val="a7"/>
              <w:rPr>
                <w:lang w:eastAsia="zh-CN"/>
              </w:rPr>
            </w:pPr>
            <w:r w:rsidRPr="00922D77">
              <w:rPr>
                <w:b/>
                <w:bCs/>
                <w:lang w:eastAsia="zh-CN"/>
              </w:rPr>
              <w:t xml:space="preserve">Proposal 3-2a: </w:t>
            </w:r>
            <w:r w:rsidRPr="00922D77">
              <w:rPr>
                <w:lang w:eastAsia="zh-CN"/>
              </w:rPr>
              <w:t>AUL is mapped to UCI the same way as CQI/PMI</w:t>
            </w:r>
          </w:p>
          <w:p w:rsidR="008A6CF5" w:rsidRPr="00922D77" w:rsidRDefault="008A6CF5" w:rsidP="00922D77">
            <w:pPr>
              <w:pStyle w:val="a7"/>
              <w:numPr>
                <w:ilvl w:val="0"/>
                <w:numId w:val="10"/>
              </w:numPr>
              <w:spacing w:before="0" w:after="0" w:line="240" w:lineRule="auto"/>
              <w:ind w:firstLine="131"/>
              <w:rPr>
                <w:lang w:val="fi-FI" w:eastAsia="zh-CN"/>
              </w:rPr>
            </w:pPr>
            <w:r w:rsidRPr="00922D77">
              <w:rPr>
                <w:lang w:val="fi-FI" w:eastAsia="zh-CN"/>
              </w:rPr>
              <w:t>FFS starting symbol</w:t>
            </w:r>
          </w:p>
          <w:p w:rsidR="008A6CF5" w:rsidRPr="00922D77" w:rsidRDefault="008A6CF5" w:rsidP="008A6CF5">
            <w:pPr>
              <w:pStyle w:val="a7"/>
              <w:rPr>
                <w:lang w:val="en-US" w:eastAsia="zh-CN"/>
              </w:rPr>
            </w:pPr>
            <w:r w:rsidRPr="00922D77">
              <w:rPr>
                <w:b/>
                <w:bCs/>
                <w:lang w:eastAsia="zh-CN"/>
              </w:rPr>
              <w:t>Proposal 3-2b:</w:t>
            </w:r>
            <w:r w:rsidRPr="00922D77">
              <w:rPr>
                <w:lang w:eastAsia="zh-CN"/>
              </w:rPr>
              <w:t xml:space="preserve"> A new beta offset parameter is defined for AUL-UCI:</w:t>
            </w:r>
          </w:p>
          <w:p w:rsidR="008A6CF5" w:rsidRPr="006229A3" w:rsidRDefault="008A6CF5" w:rsidP="008A6CF5">
            <w:pPr>
              <w:pStyle w:val="a7"/>
              <w:rPr>
                <w:highlight w:val="yellow"/>
                <w:lang w:eastAsia="zh-CN"/>
              </w:rPr>
            </w:pPr>
            <w:r w:rsidRPr="006229A3">
              <w:rPr>
                <w:b/>
                <w:bCs/>
                <w:highlight w:val="yellow"/>
                <w:lang w:eastAsia="zh-CN"/>
              </w:rPr>
              <w:t xml:space="preserve">Proposal 4-2a: </w:t>
            </w:r>
            <w:r w:rsidRPr="006229A3">
              <w:rPr>
                <w:highlight w:val="yellow"/>
                <w:lang w:eastAsia="zh-CN"/>
              </w:rPr>
              <w:t>Following new RRC parameters are defined:</w:t>
            </w:r>
          </w:p>
          <w:p w:rsidR="008A6CF5" w:rsidRPr="00922D77" w:rsidRDefault="008A6CF5" w:rsidP="00922D77">
            <w:pPr>
              <w:pStyle w:val="a7"/>
              <w:numPr>
                <w:ilvl w:val="0"/>
                <w:numId w:val="10"/>
              </w:numPr>
              <w:spacing w:before="0" w:after="0" w:line="240" w:lineRule="auto"/>
              <w:ind w:firstLine="131"/>
              <w:rPr>
                <w:highlight w:val="yellow"/>
                <w:lang w:val="fi-FI" w:eastAsia="zh-CN"/>
              </w:rPr>
            </w:pPr>
            <w:r w:rsidRPr="00922D77">
              <w:rPr>
                <w:highlight w:val="yellow"/>
                <w:lang w:val="fi-FI" w:eastAsia="zh-CN"/>
              </w:rPr>
              <w:t>UE-specific starting position set for full-bandwidth AUL PUSCH within DL MCOT</w:t>
            </w:r>
          </w:p>
          <w:p w:rsidR="008A6CF5" w:rsidRPr="00922D77" w:rsidRDefault="008A6CF5" w:rsidP="00922D77">
            <w:pPr>
              <w:pStyle w:val="a7"/>
              <w:numPr>
                <w:ilvl w:val="0"/>
                <w:numId w:val="10"/>
              </w:numPr>
              <w:spacing w:before="0" w:after="0" w:line="240" w:lineRule="auto"/>
              <w:ind w:firstLine="131"/>
              <w:rPr>
                <w:highlight w:val="yellow"/>
                <w:lang w:val="fi-FI" w:eastAsia="zh-CN"/>
              </w:rPr>
            </w:pPr>
            <w:r w:rsidRPr="00922D77">
              <w:rPr>
                <w:highlight w:val="yellow"/>
                <w:lang w:val="fi-FI" w:eastAsia="zh-CN"/>
              </w:rPr>
              <w:t>UE-specific starting position set for partial-bandwidth AUL PUSCH within DL MCOT</w:t>
            </w:r>
          </w:p>
          <w:p w:rsidR="008A6CF5" w:rsidRPr="00922D77" w:rsidRDefault="008A6CF5" w:rsidP="00922D77">
            <w:pPr>
              <w:pStyle w:val="a7"/>
              <w:numPr>
                <w:ilvl w:val="0"/>
                <w:numId w:val="10"/>
              </w:numPr>
              <w:spacing w:before="0" w:after="0" w:line="240" w:lineRule="auto"/>
              <w:ind w:firstLine="131"/>
              <w:rPr>
                <w:highlight w:val="yellow"/>
                <w:lang w:val="fi-FI" w:eastAsia="zh-CN"/>
              </w:rPr>
            </w:pPr>
            <w:r w:rsidRPr="00922D77">
              <w:rPr>
                <w:highlight w:val="yellow"/>
                <w:lang w:val="fi-FI" w:eastAsia="zh-CN"/>
              </w:rPr>
              <w:t>UE-specific starting position set for full-bandwidth AUL PUSCH outside DL MCOT</w:t>
            </w:r>
          </w:p>
          <w:p w:rsidR="008A6CF5" w:rsidRPr="00922D77" w:rsidRDefault="008A6CF5" w:rsidP="00922D77">
            <w:pPr>
              <w:pStyle w:val="a7"/>
              <w:numPr>
                <w:ilvl w:val="0"/>
                <w:numId w:val="10"/>
              </w:numPr>
              <w:spacing w:before="0" w:after="0" w:line="240" w:lineRule="auto"/>
              <w:ind w:firstLine="131"/>
              <w:rPr>
                <w:highlight w:val="yellow"/>
                <w:lang w:val="fi-FI" w:eastAsia="zh-CN"/>
              </w:rPr>
            </w:pPr>
            <w:r w:rsidRPr="00922D77">
              <w:rPr>
                <w:highlight w:val="yellow"/>
                <w:lang w:val="fi-FI" w:eastAsia="zh-CN"/>
              </w:rPr>
              <w:t>UE-specific starting position set for partial-bandwidth AUL PUSCH outside DL MCOT</w:t>
            </w:r>
          </w:p>
          <w:p w:rsidR="008A6CF5" w:rsidRPr="006229A3" w:rsidRDefault="008A6CF5" w:rsidP="00922D77">
            <w:pPr>
              <w:pStyle w:val="a7"/>
              <w:numPr>
                <w:ilvl w:val="0"/>
                <w:numId w:val="10"/>
              </w:numPr>
              <w:spacing w:before="0" w:after="0" w:line="240" w:lineRule="auto"/>
              <w:ind w:firstLine="131"/>
              <w:rPr>
                <w:highlight w:val="yellow"/>
                <w:lang w:val="fi-FI" w:eastAsia="zh-CN"/>
              </w:rPr>
            </w:pPr>
            <w:r w:rsidRPr="006229A3">
              <w:rPr>
                <w:rFonts w:hint="eastAsia"/>
                <w:highlight w:val="yellow"/>
                <w:lang w:val="fi-FI" w:eastAsia="zh-CN"/>
              </w:rPr>
              <w:t>FFS: parameter values</w:t>
            </w:r>
          </w:p>
          <w:p w:rsidR="008A6CF5" w:rsidRPr="00922D77" w:rsidRDefault="008A6CF5" w:rsidP="008A6CF5">
            <w:pPr>
              <w:pStyle w:val="a7"/>
              <w:rPr>
                <w:highlight w:val="yellow"/>
                <w:lang w:val="en-US" w:eastAsia="zh-CN"/>
              </w:rPr>
            </w:pPr>
            <w:r w:rsidRPr="006229A3">
              <w:rPr>
                <w:b/>
                <w:bCs/>
                <w:highlight w:val="yellow"/>
                <w:lang w:eastAsia="zh-CN"/>
              </w:rPr>
              <w:t>Proposal 4-2b:</w:t>
            </w:r>
            <w:r w:rsidRPr="006229A3">
              <w:rPr>
                <w:highlight w:val="yellow"/>
                <w:lang w:eastAsia="zh-CN"/>
              </w:rPr>
              <w:t xml:space="preserve"> Transmission Mode for AUL is RRC configured</w:t>
            </w:r>
          </w:p>
          <w:p w:rsidR="008A6CF5" w:rsidRDefault="008A6CF5" w:rsidP="00922D77">
            <w:pPr>
              <w:pStyle w:val="a7"/>
              <w:rPr>
                <w:rFonts w:eastAsia="맑은 고딕"/>
                <w:sz w:val="22"/>
                <w:szCs w:val="22"/>
                <w:lang w:eastAsia="ko-KR"/>
              </w:rPr>
            </w:pPr>
            <w:r w:rsidRPr="006229A3">
              <w:rPr>
                <w:rFonts w:hint="eastAsia"/>
                <w:b/>
                <w:bCs/>
                <w:highlight w:val="yellow"/>
                <w:lang w:eastAsia="zh-CN"/>
              </w:rPr>
              <w:t xml:space="preserve">Proposal 4-2c: </w:t>
            </w:r>
            <w:r w:rsidRPr="006229A3">
              <w:rPr>
                <w:rFonts w:hint="eastAsia"/>
                <w:highlight w:val="yellow"/>
                <w:lang w:eastAsia="zh-CN"/>
              </w:rPr>
              <w:t>Timing Advance for AUL is RRC configured</w:t>
            </w:r>
          </w:p>
        </w:tc>
      </w:tr>
    </w:tbl>
    <w:p w:rsidR="009F2EE8" w:rsidRDefault="009F2EE8" w:rsidP="006B360B">
      <w:pPr>
        <w:spacing w:before="120" w:after="240" w:line="240" w:lineRule="auto"/>
        <w:ind w:left="0" w:firstLineChars="100" w:firstLine="220"/>
        <w:rPr>
          <w:rFonts w:eastAsia="맑은 고딕"/>
          <w:sz w:val="22"/>
          <w:szCs w:val="22"/>
          <w:lang w:eastAsia="ko-KR"/>
        </w:rPr>
      </w:pPr>
      <w:r w:rsidRPr="00EB4071">
        <w:rPr>
          <w:rFonts w:eastAsia="맑은 고딕"/>
          <w:sz w:val="22"/>
          <w:szCs w:val="22"/>
          <w:lang w:eastAsia="ko-KR"/>
        </w:rPr>
        <w:lastRenderedPageBreak/>
        <w:t xml:space="preserve">In this contribution, </w:t>
      </w:r>
      <w:r w:rsidRPr="00EB4071">
        <w:rPr>
          <w:rFonts w:eastAsia="맑은 고딕" w:hint="eastAsia"/>
          <w:sz w:val="22"/>
          <w:szCs w:val="22"/>
          <w:lang w:eastAsia="ko-KR"/>
        </w:rPr>
        <w:t xml:space="preserve">we discuss </w:t>
      </w:r>
      <w:r>
        <w:rPr>
          <w:rFonts w:eastAsia="맑은 고딕" w:hint="eastAsia"/>
          <w:sz w:val="22"/>
          <w:szCs w:val="22"/>
          <w:lang w:eastAsia="ko-KR"/>
        </w:rPr>
        <w:t>remaining</w:t>
      </w:r>
      <w:r w:rsidRPr="00EB4071">
        <w:rPr>
          <w:rFonts w:eastAsia="맑은 고딕" w:hint="eastAsia"/>
          <w:sz w:val="22"/>
          <w:szCs w:val="22"/>
          <w:lang w:eastAsia="ko-KR"/>
        </w:rPr>
        <w:t xml:space="preserve"> details of the </w:t>
      </w:r>
      <w:r>
        <w:rPr>
          <w:rFonts w:eastAsia="맑은 고딕" w:hint="eastAsia"/>
          <w:sz w:val="22"/>
          <w:szCs w:val="22"/>
          <w:lang w:eastAsia="ko-KR"/>
        </w:rPr>
        <w:t xml:space="preserve">HARQ operation </w:t>
      </w:r>
      <w:r w:rsidR="000F3B67">
        <w:rPr>
          <w:rFonts w:eastAsia="맑은 고딕" w:hint="eastAsia"/>
          <w:sz w:val="22"/>
          <w:szCs w:val="22"/>
          <w:lang w:eastAsia="ko-KR"/>
        </w:rPr>
        <w:t xml:space="preserve">and control signaling </w:t>
      </w:r>
      <w:r>
        <w:rPr>
          <w:rFonts w:eastAsia="맑은 고딕" w:hint="eastAsia"/>
          <w:sz w:val="22"/>
          <w:szCs w:val="22"/>
          <w:lang w:eastAsia="ko-KR"/>
        </w:rPr>
        <w:t>for AUL transmission</w:t>
      </w:r>
      <w:r w:rsidRPr="00EB4071">
        <w:rPr>
          <w:rFonts w:eastAsia="맑은 고딕" w:hint="eastAsia"/>
          <w:sz w:val="22"/>
          <w:szCs w:val="22"/>
          <w:lang w:eastAsia="ko-KR"/>
        </w:rPr>
        <w:t>.</w:t>
      </w:r>
    </w:p>
    <w:p w:rsidR="009F2EE8" w:rsidRPr="00EB4071" w:rsidRDefault="009F2EE8" w:rsidP="006B360B">
      <w:pPr>
        <w:spacing w:before="120" w:after="240" w:line="240" w:lineRule="auto"/>
        <w:ind w:left="0" w:firstLineChars="100" w:firstLine="220"/>
        <w:rPr>
          <w:rFonts w:eastAsia="맑은 고딕"/>
          <w:sz w:val="22"/>
          <w:szCs w:val="22"/>
          <w:lang w:eastAsia="ko-KR"/>
        </w:rPr>
      </w:pPr>
    </w:p>
    <w:p w:rsidR="007145AE" w:rsidRPr="00EB4071" w:rsidRDefault="006B360B" w:rsidP="006B360B">
      <w:pPr>
        <w:pStyle w:val="1"/>
        <w:numPr>
          <w:ilvl w:val="0"/>
          <w:numId w:val="1"/>
        </w:numPr>
        <w:spacing w:after="240"/>
        <w:rPr>
          <w:rFonts w:eastAsia="바탕"/>
          <w:b/>
          <w:lang w:eastAsia="ko-KR"/>
        </w:rPr>
      </w:pPr>
      <w:r>
        <w:rPr>
          <w:rFonts w:eastAsia="바탕" w:hint="eastAsia"/>
          <w:b/>
          <w:lang w:eastAsia="ko-KR"/>
        </w:rPr>
        <w:t>Further details of HARQ operation for AUL transmission</w:t>
      </w:r>
    </w:p>
    <w:p w:rsidR="0092050B" w:rsidRPr="006B360B" w:rsidRDefault="0092050B" w:rsidP="0092050B">
      <w:pPr>
        <w:spacing w:before="120" w:after="240" w:line="240" w:lineRule="auto"/>
        <w:ind w:left="0" w:firstLineChars="100" w:firstLine="216"/>
        <w:rPr>
          <w:rFonts w:ascii="Arial" w:eastAsia="굴림" w:hAnsi="Arial" w:cs="Arial"/>
          <w:b/>
          <w:kern w:val="2"/>
          <w:sz w:val="22"/>
          <w:szCs w:val="22"/>
          <w:u w:val="single"/>
          <w:lang w:val="en-US" w:eastAsia="ko-KR"/>
        </w:rPr>
      </w:pPr>
      <w:r>
        <w:rPr>
          <w:rFonts w:ascii="Arial" w:eastAsia="굴림" w:hAnsi="Arial" w:cs="Arial" w:hint="eastAsia"/>
          <w:b/>
          <w:kern w:val="2"/>
          <w:sz w:val="22"/>
          <w:szCs w:val="22"/>
          <w:u w:val="single"/>
          <w:lang w:val="en-US" w:eastAsia="ko-KR"/>
        </w:rPr>
        <w:t>NDI and RV on AUL PUSCH</w:t>
      </w:r>
    </w:p>
    <w:p w:rsidR="0092050B" w:rsidRDefault="00E27FB5" w:rsidP="0092050B">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As for NDI and RV carried on AUL PUSCH configured with TM2, it is simple approach to follow eLAA implementation, that is, 1 bit independent NDI for each TB and 2-bit common RV for two TBs.</w:t>
      </w:r>
    </w:p>
    <w:p w:rsidR="0092050B" w:rsidRPr="007E0370" w:rsidRDefault="0092050B" w:rsidP="0092050B">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1</w:t>
      </w:r>
      <w:r w:rsidRPr="00154945">
        <w:rPr>
          <w:rFonts w:eastAsia="맑은 고딕" w:hint="eastAsia"/>
          <w:b/>
          <w:i/>
          <w:kern w:val="2"/>
          <w:sz w:val="22"/>
          <w:szCs w:val="22"/>
          <w:lang w:val="en-US" w:eastAsia="ko-KR"/>
        </w:rPr>
        <w:t xml:space="preserve">.  </w:t>
      </w:r>
      <w:r w:rsidR="00F81081">
        <w:rPr>
          <w:rFonts w:eastAsia="맑은 고딕" w:hint="eastAsia"/>
          <w:b/>
          <w:i/>
          <w:kern w:val="2"/>
          <w:sz w:val="22"/>
          <w:szCs w:val="22"/>
          <w:lang w:val="en-US" w:eastAsia="ko-KR"/>
        </w:rPr>
        <w:t>For TM2, UCI on AUL PUSCH carries 1 bit independent NDI for each TB and 2-bit common RV for two TBs.</w:t>
      </w:r>
    </w:p>
    <w:p w:rsidR="0092050B" w:rsidRDefault="0092050B" w:rsidP="00DF57CF">
      <w:pPr>
        <w:spacing w:before="120" w:after="240" w:line="240" w:lineRule="auto"/>
        <w:ind w:left="0" w:firstLineChars="100" w:firstLine="216"/>
        <w:rPr>
          <w:rFonts w:ascii="Arial" w:eastAsia="굴림" w:hAnsi="Arial" w:cs="Arial"/>
          <w:b/>
          <w:kern w:val="2"/>
          <w:sz w:val="22"/>
          <w:szCs w:val="22"/>
          <w:u w:val="single"/>
          <w:lang w:val="en-US" w:eastAsia="ko-KR"/>
        </w:rPr>
      </w:pPr>
    </w:p>
    <w:p w:rsidR="00DF57CF" w:rsidRPr="006B360B" w:rsidRDefault="00DF57CF" w:rsidP="00DF57CF">
      <w:pPr>
        <w:spacing w:before="120" w:after="240" w:line="240" w:lineRule="auto"/>
        <w:ind w:left="0" w:firstLineChars="100" w:firstLine="216"/>
        <w:rPr>
          <w:rFonts w:ascii="Arial" w:eastAsia="굴림" w:hAnsi="Arial" w:cs="Arial"/>
          <w:b/>
          <w:kern w:val="2"/>
          <w:sz w:val="22"/>
          <w:szCs w:val="22"/>
          <w:u w:val="single"/>
          <w:lang w:val="en-US" w:eastAsia="ko-KR"/>
        </w:rPr>
      </w:pPr>
      <w:r>
        <w:rPr>
          <w:rFonts w:ascii="Arial" w:eastAsia="굴림" w:hAnsi="Arial" w:cs="Arial" w:hint="eastAsia"/>
          <w:b/>
          <w:kern w:val="2"/>
          <w:sz w:val="22"/>
          <w:szCs w:val="22"/>
          <w:u w:val="single"/>
          <w:lang w:val="en-US" w:eastAsia="ko-KR"/>
        </w:rPr>
        <w:t xml:space="preserve">COT information on </w:t>
      </w:r>
      <w:r w:rsidR="0092050B">
        <w:rPr>
          <w:rFonts w:ascii="Arial" w:eastAsia="굴림" w:hAnsi="Arial" w:cs="Arial" w:hint="eastAsia"/>
          <w:b/>
          <w:kern w:val="2"/>
          <w:sz w:val="22"/>
          <w:szCs w:val="22"/>
          <w:u w:val="single"/>
          <w:lang w:val="en-US" w:eastAsia="ko-KR"/>
        </w:rPr>
        <w:t xml:space="preserve">AUL </w:t>
      </w:r>
      <w:r>
        <w:rPr>
          <w:rFonts w:ascii="Arial" w:eastAsia="굴림" w:hAnsi="Arial" w:cs="Arial" w:hint="eastAsia"/>
          <w:b/>
          <w:kern w:val="2"/>
          <w:sz w:val="22"/>
          <w:szCs w:val="22"/>
          <w:u w:val="single"/>
          <w:lang w:val="en-US" w:eastAsia="ko-KR"/>
        </w:rPr>
        <w:t>PUSCH</w:t>
      </w:r>
    </w:p>
    <w:p w:rsidR="00DF57CF" w:rsidRDefault="00992B7B" w:rsidP="00DF57CF">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Depending on the further discussion on the AUL channel access,</w:t>
      </w:r>
      <w:r w:rsidR="008E3996">
        <w:rPr>
          <w:rFonts w:eastAsia="맑은 고딕" w:hint="eastAsia"/>
          <w:kern w:val="2"/>
          <w:sz w:val="22"/>
          <w:szCs w:val="22"/>
          <w:lang w:val="en-US" w:eastAsia="ko-KR"/>
        </w:rPr>
        <w:t xml:space="preserve"> it </w:t>
      </w:r>
      <w:r>
        <w:rPr>
          <w:rFonts w:eastAsia="맑은 고딕" w:hint="eastAsia"/>
          <w:kern w:val="2"/>
          <w:sz w:val="22"/>
          <w:szCs w:val="22"/>
          <w:lang w:val="en-US" w:eastAsia="ko-KR"/>
        </w:rPr>
        <w:t>may be allowed</w:t>
      </w:r>
      <w:r w:rsidR="008E3996">
        <w:rPr>
          <w:rFonts w:eastAsia="맑은 고딕" w:hint="eastAsia"/>
          <w:kern w:val="2"/>
          <w:sz w:val="22"/>
          <w:szCs w:val="22"/>
          <w:lang w:val="en-US" w:eastAsia="ko-KR"/>
        </w:rPr>
        <w:t xml:space="preserve"> that a UE</w:t>
      </w:r>
      <w:r w:rsidR="008E3996">
        <w:rPr>
          <w:rFonts w:eastAsia="맑은 고딕"/>
          <w:kern w:val="2"/>
          <w:sz w:val="22"/>
          <w:szCs w:val="22"/>
          <w:lang w:val="en-US" w:eastAsia="ko-KR"/>
        </w:rPr>
        <w:t>’</w:t>
      </w:r>
      <w:r w:rsidR="008E3996">
        <w:rPr>
          <w:rFonts w:eastAsia="맑은 고딕" w:hint="eastAsia"/>
          <w:kern w:val="2"/>
          <w:sz w:val="22"/>
          <w:szCs w:val="22"/>
          <w:lang w:val="en-US" w:eastAsia="ko-KR"/>
        </w:rPr>
        <w:t>s acquired COT for AUL transmission can be shared with eNB</w:t>
      </w:r>
      <w:r w:rsidR="0033085A">
        <w:rPr>
          <w:rFonts w:eastAsia="맑은 고딕" w:hint="eastAsia"/>
          <w:kern w:val="2"/>
          <w:sz w:val="22"/>
          <w:szCs w:val="22"/>
          <w:lang w:val="en-US" w:eastAsia="ko-KR"/>
        </w:rPr>
        <w:t xml:space="preserve"> (and possibly, even with </w:t>
      </w:r>
      <w:r w:rsidR="008E3996">
        <w:rPr>
          <w:rFonts w:eastAsia="맑은 고딕" w:hint="eastAsia"/>
          <w:kern w:val="2"/>
          <w:sz w:val="22"/>
          <w:szCs w:val="22"/>
          <w:lang w:val="en-US" w:eastAsia="ko-KR"/>
        </w:rPr>
        <w:t>other UEs by eNB</w:t>
      </w:r>
      <w:r w:rsidR="008E3996">
        <w:rPr>
          <w:rFonts w:eastAsia="맑은 고딕"/>
          <w:kern w:val="2"/>
          <w:sz w:val="22"/>
          <w:szCs w:val="22"/>
          <w:lang w:val="en-US" w:eastAsia="ko-KR"/>
        </w:rPr>
        <w:t>’</w:t>
      </w:r>
      <w:r w:rsidR="008E3996">
        <w:rPr>
          <w:rFonts w:eastAsia="맑은 고딕" w:hint="eastAsia"/>
          <w:kern w:val="2"/>
          <w:sz w:val="22"/>
          <w:szCs w:val="22"/>
          <w:lang w:val="en-US" w:eastAsia="ko-KR"/>
        </w:rPr>
        <w:t>s UL scheduling)</w:t>
      </w:r>
      <w:r w:rsidR="00DF57CF">
        <w:rPr>
          <w:rFonts w:eastAsia="맑은 고딕" w:hint="eastAsia"/>
          <w:kern w:val="2"/>
          <w:sz w:val="22"/>
          <w:szCs w:val="22"/>
          <w:lang w:val="en-US" w:eastAsia="ko-KR"/>
        </w:rPr>
        <w:t>.</w:t>
      </w:r>
      <w:r w:rsidR="008E3996">
        <w:rPr>
          <w:rFonts w:eastAsia="맑은 고딕" w:hint="eastAsia"/>
          <w:kern w:val="2"/>
          <w:sz w:val="22"/>
          <w:szCs w:val="22"/>
          <w:lang w:val="en-US" w:eastAsia="ko-KR"/>
        </w:rPr>
        <w:t xml:space="preserve"> For this purpose, UE has to indicate its remaining COT value with its AUL transmission.</w:t>
      </w:r>
      <w:r>
        <w:rPr>
          <w:rFonts w:eastAsia="맑은 고딕" w:hint="eastAsia"/>
          <w:kern w:val="2"/>
          <w:sz w:val="22"/>
          <w:szCs w:val="22"/>
          <w:lang w:val="en-US" w:eastAsia="ko-KR"/>
        </w:rPr>
        <w:t xml:space="preserve"> More specifically, starting subframe offset and the subframe duration for the remaining COT may be signalled via AUL PUSCH transmission.</w:t>
      </w:r>
    </w:p>
    <w:p w:rsidR="00DF57CF" w:rsidRPr="007E0370" w:rsidRDefault="00DF57CF" w:rsidP="00DF57CF">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2</w:t>
      </w:r>
      <w:r w:rsidRPr="00154945">
        <w:rPr>
          <w:rFonts w:eastAsia="맑은 고딕" w:hint="eastAsia"/>
          <w:b/>
          <w:i/>
          <w:kern w:val="2"/>
          <w:sz w:val="22"/>
          <w:szCs w:val="22"/>
          <w:lang w:val="en-US" w:eastAsia="ko-KR"/>
        </w:rPr>
        <w:t xml:space="preserve">. </w:t>
      </w:r>
      <w:r w:rsidR="0033085A" w:rsidRPr="00154945">
        <w:rPr>
          <w:rFonts w:eastAsia="맑은 고딕" w:hint="eastAsia"/>
          <w:b/>
          <w:i/>
          <w:kern w:val="2"/>
          <w:sz w:val="22"/>
          <w:szCs w:val="22"/>
          <w:lang w:val="en-US" w:eastAsia="ko-KR"/>
        </w:rPr>
        <w:t xml:space="preserve"> </w:t>
      </w:r>
      <w:r w:rsidR="00992B7B" w:rsidRPr="00154945">
        <w:rPr>
          <w:rFonts w:eastAsia="맑은 고딕" w:hint="eastAsia"/>
          <w:b/>
          <w:i/>
          <w:kern w:val="2"/>
          <w:sz w:val="22"/>
          <w:szCs w:val="22"/>
          <w:lang w:val="en-US" w:eastAsia="ko-KR"/>
        </w:rPr>
        <w:t>Depending on</w:t>
      </w:r>
      <w:r w:rsidR="00992B7B">
        <w:rPr>
          <w:rFonts w:eastAsia="맑은 고딕" w:hint="eastAsia"/>
          <w:b/>
          <w:i/>
          <w:kern w:val="2"/>
          <w:sz w:val="22"/>
          <w:szCs w:val="22"/>
          <w:lang w:val="en-US" w:eastAsia="ko-KR"/>
        </w:rPr>
        <w:t xml:space="preserve"> the further discussion on the AUL COT sharing, i</w:t>
      </w:r>
      <w:r w:rsidR="008E3996">
        <w:rPr>
          <w:rFonts w:eastAsia="맑은 고딕" w:hint="eastAsia"/>
          <w:b/>
          <w:i/>
          <w:kern w:val="2"/>
          <w:sz w:val="22"/>
          <w:szCs w:val="22"/>
          <w:lang w:val="en-US" w:eastAsia="ko-KR"/>
        </w:rPr>
        <w:t xml:space="preserve">nformation on the remaining COT </w:t>
      </w:r>
      <w:r w:rsidR="00992B7B">
        <w:rPr>
          <w:rFonts w:eastAsia="맑은 고딕" w:hint="eastAsia"/>
          <w:b/>
          <w:i/>
          <w:kern w:val="2"/>
          <w:sz w:val="22"/>
          <w:szCs w:val="22"/>
          <w:lang w:val="en-US" w:eastAsia="ko-KR"/>
        </w:rPr>
        <w:t>may be</w:t>
      </w:r>
      <w:r w:rsidR="008E3996">
        <w:rPr>
          <w:rFonts w:eastAsia="맑은 고딕" w:hint="eastAsia"/>
          <w:b/>
          <w:i/>
          <w:kern w:val="2"/>
          <w:sz w:val="22"/>
          <w:szCs w:val="22"/>
          <w:lang w:val="en-US" w:eastAsia="ko-KR"/>
        </w:rPr>
        <w:t xml:space="preserve"> carried on the PUSCH with AUL transmission</w:t>
      </w:r>
      <w:r>
        <w:rPr>
          <w:rFonts w:eastAsia="맑은 고딕" w:hint="eastAsia"/>
          <w:b/>
          <w:i/>
          <w:kern w:val="2"/>
          <w:sz w:val="22"/>
          <w:szCs w:val="22"/>
          <w:lang w:val="en-US" w:eastAsia="ko-KR"/>
        </w:rPr>
        <w:t>.</w:t>
      </w:r>
    </w:p>
    <w:p w:rsidR="0092050B" w:rsidRDefault="0092050B" w:rsidP="0092050B">
      <w:pPr>
        <w:spacing w:before="120" w:after="240" w:line="240" w:lineRule="auto"/>
        <w:ind w:left="0" w:firstLineChars="100" w:firstLine="216"/>
        <w:rPr>
          <w:rFonts w:ascii="Arial" w:eastAsia="굴림" w:hAnsi="Arial" w:cs="Arial"/>
          <w:b/>
          <w:kern w:val="2"/>
          <w:sz w:val="22"/>
          <w:szCs w:val="22"/>
          <w:u w:val="single"/>
          <w:lang w:val="en-US" w:eastAsia="ko-KR"/>
        </w:rPr>
      </w:pPr>
    </w:p>
    <w:p w:rsidR="0092050B" w:rsidRPr="006B360B" w:rsidRDefault="0092050B" w:rsidP="0092050B">
      <w:pPr>
        <w:spacing w:before="120" w:after="240" w:line="240" w:lineRule="auto"/>
        <w:ind w:left="0" w:firstLineChars="100" w:firstLine="216"/>
        <w:rPr>
          <w:rFonts w:ascii="Arial" w:eastAsia="굴림" w:hAnsi="Arial" w:cs="Arial"/>
          <w:b/>
          <w:kern w:val="2"/>
          <w:sz w:val="22"/>
          <w:szCs w:val="22"/>
          <w:u w:val="single"/>
          <w:lang w:val="en-US" w:eastAsia="ko-KR"/>
        </w:rPr>
      </w:pPr>
      <w:r>
        <w:rPr>
          <w:rFonts w:ascii="Arial" w:eastAsia="굴림" w:hAnsi="Arial" w:cs="Arial" w:hint="eastAsia"/>
          <w:b/>
          <w:kern w:val="2"/>
          <w:sz w:val="22"/>
          <w:szCs w:val="22"/>
          <w:u w:val="single"/>
          <w:lang w:val="en-US" w:eastAsia="ko-KR"/>
        </w:rPr>
        <w:t>LBT priority class information on AUL PUSCH</w:t>
      </w:r>
    </w:p>
    <w:p w:rsidR="009928A9" w:rsidRDefault="0092050B" w:rsidP="0092050B">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Depending on the further discussion on the AUL channel access, it may be allowed that a UE</w:t>
      </w:r>
      <w:r>
        <w:rPr>
          <w:rFonts w:eastAsia="맑은 고딕"/>
          <w:kern w:val="2"/>
          <w:sz w:val="22"/>
          <w:szCs w:val="22"/>
          <w:lang w:val="en-US" w:eastAsia="ko-KR"/>
        </w:rPr>
        <w:t>’</w:t>
      </w:r>
      <w:r>
        <w:rPr>
          <w:rFonts w:eastAsia="맑은 고딕" w:hint="eastAsia"/>
          <w:kern w:val="2"/>
          <w:sz w:val="22"/>
          <w:szCs w:val="22"/>
          <w:lang w:val="en-US" w:eastAsia="ko-KR"/>
        </w:rPr>
        <w:t>s acquired COT for AUL transmission can be shared with eNB (and possibly, even with other UEs by eNB</w:t>
      </w:r>
      <w:r>
        <w:rPr>
          <w:rFonts w:eastAsia="맑은 고딕"/>
          <w:kern w:val="2"/>
          <w:sz w:val="22"/>
          <w:szCs w:val="22"/>
          <w:lang w:val="en-US" w:eastAsia="ko-KR"/>
        </w:rPr>
        <w:t>’</w:t>
      </w:r>
      <w:r>
        <w:rPr>
          <w:rFonts w:eastAsia="맑은 고딕" w:hint="eastAsia"/>
          <w:kern w:val="2"/>
          <w:sz w:val="22"/>
          <w:szCs w:val="22"/>
          <w:lang w:val="en-US" w:eastAsia="ko-KR"/>
        </w:rPr>
        <w:t xml:space="preserve">s UL scheduling). For this purpose, UE has to indicate its </w:t>
      </w:r>
      <w:r w:rsidR="009928A9">
        <w:rPr>
          <w:rFonts w:eastAsia="맑은 고딕" w:hint="eastAsia"/>
          <w:kern w:val="2"/>
          <w:sz w:val="22"/>
          <w:szCs w:val="22"/>
          <w:lang w:val="en-US" w:eastAsia="ko-KR"/>
        </w:rPr>
        <w:t>LBT priority class so that eNB or other UEs can decide traffic of which priority class can be transmitted utilizing the remaining COT.</w:t>
      </w:r>
    </w:p>
    <w:p w:rsidR="0092050B" w:rsidRPr="007E0370" w:rsidRDefault="0092050B" w:rsidP="0092050B">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3</w:t>
      </w:r>
      <w:r w:rsidRPr="00154945">
        <w:rPr>
          <w:rFonts w:eastAsia="맑은 고딕" w:hint="eastAsia"/>
          <w:b/>
          <w:i/>
          <w:kern w:val="2"/>
          <w:sz w:val="22"/>
          <w:szCs w:val="22"/>
          <w:lang w:val="en-US" w:eastAsia="ko-KR"/>
        </w:rPr>
        <w:t>.  Depending on</w:t>
      </w:r>
      <w:r>
        <w:rPr>
          <w:rFonts w:eastAsia="맑은 고딕" w:hint="eastAsia"/>
          <w:b/>
          <w:i/>
          <w:kern w:val="2"/>
          <w:sz w:val="22"/>
          <w:szCs w:val="22"/>
          <w:lang w:val="en-US" w:eastAsia="ko-KR"/>
        </w:rPr>
        <w:t xml:space="preserve"> the further discussion on the AUL COT sharing, information on the remaining </w:t>
      </w:r>
      <w:r w:rsidR="009928A9">
        <w:rPr>
          <w:rFonts w:eastAsia="맑은 고딕" w:hint="eastAsia"/>
          <w:b/>
          <w:i/>
          <w:kern w:val="2"/>
          <w:sz w:val="22"/>
          <w:szCs w:val="22"/>
          <w:lang w:val="en-US" w:eastAsia="ko-KR"/>
        </w:rPr>
        <w:t>LBT priority cl</w:t>
      </w:r>
      <w:r w:rsidR="009802BC">
        <w:rPr>
          <w:rFonts w:eastAsia="맑은 고딕"/>
          <w:b/>
          <w:i/>
          <w:kern w:val="2"/>
          <w:sz w:val="22"/>
          <w:szCs w:val="22"/>
          <w:lang w:val="en-US" w:eastAsia="ko-KR"/>
        </w:rPr>
        <w:t>a</w:t>
      </w:r>
      <w:r w:rsidR="009928A9">
        <w:rPr>
          <w:rFonts w:eastAsia="맑은 고딕" w:hint="eastAsia"/>
          <w:b/>
          <w:i/>
          <w:kern w:val="2"/>
          <w:sz w:val="22"/>
          <w:szCs w:val="22"/>
          <w:lang w:val="en-US" w:eastAsia="ko-KR"/>
        </w:rPr>
        <w:t xml:space="preserve">ss </w:t>
      </w:r>
      <w:r>
        <w:rPr>
          <w:rFonts w:eastAsia="맑은 고딕" w:hint="eastAsia"/>
          <w:b/>
          <w:i/>
          <w:kern w:val="2"/>
          <w:sz w:val="22"/>
          <w:szCs w:val="22"/>
          <w:lang w:val="en-US" w:eastAsia="ko-KR"/>
        </w:rPr>
        <w:t>may be carried on the PUSCH with AUL transmission</w:t>
      </w:r>
      <w:r w:rsidRPr="00FC6B7B">
        <w:rPr>
          <w:rFonts w:eastAsia="맑은 고딕"/>
          <w:b/>
          <w:i/>
          <w:kern w:val="2"/>
          <w:sz w:val="22"/>
          <w:szCs w:val="22"/>
          <w:lang w:val="en-US" w:eastAsia="ko-KR"/>
        </w:rPr>
        <w:t>.</w:t>
      </w:r>
    </w:p>
    <w:p w:rsidR="0092050B" w:rsidRDefault="0092050B" w:rsidP="0092050B">
      <w:pPr>
        <w:spacing w:before="120" w:after="240" w:line="240" w:lineRule="auto"/>
        <w:ind w:left="0" w:firstLineChars="100" w:firstLine="216"/>
        <w:rPr>
          <w:rFonts w:ascii="Arial" w:eastAsia="굴림" w:hAnsi="Arial" w:cs="Arial"/>
          <w:b/>
          <w:kern w:val="2"/>
          <w:sz w:val="22"/>
          <w:szCs w:val="22"/>
          <w:u w:val="single"/>
          <w:lang w:val="en-US" w:eastAsia="ko-KR"/>
        </w:rPr>
      </w:pPr>
    </w:p>
    <w:p w:rsidR="0092050B" w:rsidRPr="006B360B" w:rsidRDefault="0092050B" w:rsidP="0092050B">
      <w:pPr>
        <w:spacing w:before="120" w:after="240" w:line="240" w:lineRule="auto"/>
        <w:ind w:left="0" w:firstLineChars="100" w:firstLine="216"/>
        <w:rPr>
          <w:rFonts w:ascii="Arial" w:eastAsia="굴림" w:hAnsi="Arial" w:cs="Arial"/>
          <w:b/>
          <w:kern w:val="2"/>
          <w:sz w:val="22"/>
          <w:szCs w:val="22"/>
          <w:u w:val="single"/>
          <w:lang w:val="en-US" w:eastAsia="ko-KR"/>
        </w:rPr>
      </w:pPr>
      <w:r>
        <w:rPr>
          <w:rFonts w:ascii="Arial" w:eastAsia="굴림" w:hAnsi="Arial" w:cs="Arial" w:hint="eastAsia"/>
          <w:b/>
          <w:kern w:val="2"/>
          <w:sz w:val="22"/>
          <w:szCs w:val="22"/>
          <w:u w:val="single"/>
          <w:lang w:val="en-US" w:eastAsia="ko-KR"/>
        </w:rPr>
        <w:t>UCI mapping on AUL PUSCH</w:t>
      </w:r>
    </w:p>
    <w:p w:rsidR="0092050B" w:rsidRDefault="004C6A88" w:rsidP="0092050B">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Regarding UCI</w:t>
      </w:r>
      <w:r w:rsidR="009802BC">
        <w:rPr>
          <w:rFonts w:eastAsia="맑은 고딕"/>
          <w:kern w:val="2"/>
          <w:sz w:val="22"/>
          <w:szCs w:val="22"/>
          <w:lang w:val="en-US" w:eastAsia="ko-KR"/>
        </w:rPr>
        <w:t xml:space="preserve"> </w:t>
      </w:r>
      <w:r>
        <w:rPr>
          <w:rFonts w:eastAsia="맑은 고딕" w:hint="eastAsia"/>
          <w:kern w:val="2"/>
          <w:sz w:val="22"/>
          <w:szCs w:val="22"/>
          <w:lang w:val="en-US" w:eastAsia="ko-KR"/>
        </w:rPr>
        <w:t>(NDI, RV, HARQ ID, and possibly remaining COT and LBT priority class) mapping on AUL PUSCH, same principle with CSI piggyback on PUSCH can be applied, where beta offset value for AUL PUSCH is configured separately from SUL PUSCH.</w:t>
      </w:r>
    </w:p>
    <w:p w:rsidR="0092050B" w:rsidRPr="007E0370" w:rsidRDefault="0092050B" w:rsidP="0092050B">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4</w:t>
      </w:r>
      <w:r w:rsidRPr="00154945">
        <w:rPr>
          <w:rFonts w:eastAsia="맑은 고딕" w:hint="eastAsia"/>
          <w:b/>
          <w:i/>
          <w:kern w:val="2"/>
          <w:sz w:val="22"/>
          <w:szCs w:val="22"/>
          <w:lang w:val="en-US" w:eastAsia="ko-KR"/>
        </w:rPr>
        <w:t xml:space="preserve">.  </w:t>
      </w:r>
      <w:r w:rsidR="004C6A88">
        <w:rPr>
          <w:rFonts w:eastAsia="맑은 고딕" w:hint="eastAsia"/>
          <w:b/>
          <w:i/>
          <w:kern w:val="2"/>
          <w:sz w:val="22"/>
          <w:szCs w:val="22"/>
          <w:lang w:val="en-US" w:eastAsia="ko-KR"/>
        </w:rPr>
        <w:t>UCI mapping on AUL PUSCH follows same principle with CSI piggyback on PUSCH where beta offset value for AUL PUSCH is configured separately from SUL PUSCH.</w:t>
      </w:r>
    </w:p>
    <w:p w:rsidR="0092050B" w:rsidRDefault="0092050B" w:rsidP="000B6574">
      <w:pPr>
        <w:spacing w:before="120" w:after="240" w:line="240" w:lineRule="auto"/>
        <w:ind w:left="0" w:firstLineChars="100" w:firstLine="216"/>
        <w:rPr>
          <w:rFonts w:ascii="Arial" w:eastAsia="굴림" w:hAnsi="Arial" w:cs="Arial"/>
          <w:b/>
          <w:kern w:val="2"/>
          <w:sz w:val="22"/>
          <w:szCs w:val="22"/>
          <w:u w:val="single"/>
          <w:lang w:val="en-US" w:eastAsia="ko-KR"/>
        </w:rPr>
      </w:pPr>
    </w:p>
    <w:p w:rsidR="000B6574" w:rsidRPr="006B360B" w:rsidRDefault="000B6574" w:rsidP="000B6574">
      <w:pPr>
        <w:spacing w:before="120" w:after="240" w:line="240" w:lineRule="auto"/>
        <w:ind w:left="0" w:firstLineChars="100" w:firstLine="216"/>
        <w:rPr>
          <w:rFonts w:ascii="Arial" w:eastAsia="굴림" w:hAnsi="Arial" w:cs="Arial"/>
          <w:b/>
          <w:kern w:val="2"/>
          <w:sz w:val="22"/>
          <w:szCs w:val="22"/>
          <w:u w:val="single"/>
          <w:lang w:val="en-US" w:eastAsia="ko-KR"/>
        </w:rPr>
      </w:pPr>
      <w:r>
        <w:rPr>
          <w:rFonts w:ascii="Arial" w:eastAsia="굴림" w:hAnsi="Arial" w:cs="Arial" w:hint="eastAsia"/>
          <w:b/>
          <w:kern w:val="2"/>
          <w:sz w:val="22"/>
          <w:szCs w:val="22"/>
          <w:u w:val="single"/>
          <w:lang w:val="en-US" w:eastAsia="ko-KR"/>
        </w:rPr>
        <w:t>Collision of AUL transmission and scheduled UL transmission</w:t>
      </w:r>
    </w:p>
    <w:p w:rsidR="000B6574" w:rsidRDefault="000B6574" w:rsidP="000B6574">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Via RAN1 email discussion</w:t>
      </w:r>
      <w:r w:rsidR="0033085A">
        <w:rPr>
          <w:rFonts w:eastAsia="맑은 고딕" w:hint="eastAsia"/>
          <w:kern w:val="2"/>
          <w:sz w:val="22"/>
          <w:szCs w:val="22"/>
          <w:lang w:val="en-US" w:eastAsia="ko-KR"/>
        </w:rPr>
        <w:t xml:space="preserve"> after RAN1 90bis meeting</w:t>
      </w:r>
      <w:r>
        <w:rPr>
          <w:rFonts w:eastAsia="맑은 고딕" w:hint="eastAsia"/>
          <w:kern w:val="2"/>
          <w:sz w:val="22"/>
          <w:szCs w:val="22"/>
          <w:lang w:val="en-US" w:eastAsia="ko-KR"/>
        </w:rPr>
        <w:t>, it was discussed how to define a UE behavior when a UE has performed AUL transmission and the UE receives UL grant with the same NDI and HARQ process number but with different TBS afterwards.</w:t>
      </w:r>
    </w:p>
    <w:p w:rsidR="000B6574" w:rsidRDefault="000B6574" w:rsidP="000B6574">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case, if the UE drops the </w:t>
      </w:r>
      <w:r w:rsidR="0033085A">
        <w:rPr>
          <w:rFonts w:eastAsia="맑은 고딕" w:hint="eastAsia"/>
          <w:kern w:val="2"/>
          <w:sz w:val="22"/>
          <w:szCs w:val="22"/>
          <w:lang w:val="en-US" w:eastAsia="ko-KR"/>
        </w:rPr>
        <w:t>eNB</w:t>
      </w:r>
      <w:r w:rsidR="0033085A">
        <w:rPr>
          <w:rFonts w:eastAsia="맑은 고딕"/>
          <w:kern w:val="2"/>
          <w:sz w:val="22"/>
          <w:szCs w:val="22"/>
          <w:lang w:val="en-US" w:eastAsia="ko-KR"/>
        </w:rPr>
        <w:t>’</w:t>
      </w:r>
      <w:r w:rsidR="0033085A">
        <w:rPr>
          <w:rFonts w:eastAsia="맑은 고딕" w:hint="eastAsia"/>
          <w:kern w:val="2"/>
          <w:sz w:val="22"/>
          <w:szCs w:val="22"/>
          <w:lang w:val="en-US" w:eastAsia="ko-KR"/>
        </w:rPr>
        <w:t xml:space="preserve">s </w:t>
      </w:r>
      <w:r>
        <w:rPr>
          <w:rFonts w:eastAsia="맑은 고딕" w:hint="eastAsia"/>
          <w:kern w:val="2"/>
          <w:sz w:val="22"/>
          <w:szCs w:val="22"/>
          <w:lang w:val="en-US" w:eastAsia="ko-KR"/>
        </w:rPr>
        <w:t xml:space="preserve">UL grant and continues with </w:t>
      </w:r>
      <w:r w:rsidR="0033085A">
        <w:rPr>
          <w:rFonts w:eastAsia="맑은 고딕" w:hint="eastAsia"/>
          <w:kern w:val="2"/>
          <w:sz w:val="22"/>
          <w:szCs w:val="22"/>
          <w:lang w:val="en-US" w:eastAsia="ko-KR"/>
        </w:rPr>
        <w:t xml:space="preserve">its </w:t>
      </w:r>
      <w:r>
        <w:rPr>
          <w:rFonts w:eastAsia="맑은 고딕" w:hint="eastAsia"/>
          <w:kern w:val="2"/>
          <w:sz w:val="22"/>
          <w:szCs w:val="22"/>
          <w:lang w:val="en-US" w:eastAsia="ko-KR"/>
        </w:rPr>
        <w:t xml:space="preserve">ongoing </w:t>
      </w:r>
      <w:r w:rsidR="0033085A">
        <w:rPr>
          <w:rFonts w:eastAsia="맑은 고딕" w:hint="eastAsia"/>
          <w:kern w:val="2"/>
          <w:sz w:val="22"/>
          <w:szCs w:val="22"/>
          <w:lang w:val="en-US" w:eastAsia="ko-KR"/>
        </w:rPr>
        <w:t xml:space="preserve">AUL </w:t>
      </w:r>
      <w:r>
        <w:rPr>
          <w:rFonts w:eastAsia="맑은 고딕" w:hint="eastAsia"/>
          <w:kern w:val="2"/>
          <w:sz w:val="22"/>
          <w:szCs w:val="22"/>
          <w:lang w:val="en-US" w:eastAsia="ko-KR"/>
        </w:rPr>
        <w:t xml:space="preserve">transmission, eNB may also continue </w:t>
      </w:r>
      <w:r w:rsidR="00C32862">
        <w:rPr>
          <w:rFonts w:eastAsia="맑은 고딕"/>
          <w:kern w:val="2"/>
          <w:sz w:val="22"/>
          <w:szCs w:val="22"/>
          <w:lang w:val="en-US" w:eastAsia="ko-KR"/>
        </w:rPr>
        <w:t xml:space="preserve">to transmit </w:t>
      </w:r>
      <w:r>
        <w:rPr>
          <w:rFonts w:eastAsia="맑은 고딕" w:hint="eastAsia"/>
          <w:kern w:val="2"/>
          <w:sz w:val="22"/>
          <w:szCs w:val="22"/>
          <w:lang w:val="en-US" w:eastAsia="ko-KR"/>
        </w:rPr>
        <w:t xml:space="preserve">its own scheduled grant for the same HARQ process so that the collision situation may not be resolved quickly. Moreover, it is reasonable to </w:t>
      </w:r>
      <w:r w:rsidR="0033085A">
        <w:rPr>
          <w:rFonts w:eastAsia="맑은 고딕" w:hint="eastAsia"/>
          <w:kern w:val="2"/>
          <w:sz w:val="22"/>
          <w:szCs w:val="22"/>
          <w:lang w:val="en-US" w:eastAsia="ko-KR"/>
        </w:rPr>
        <w:t>give</w:t>
      </w:r>
      <w:r>
        <w:rPr>
          <w:rFonts w:eastAsia="맑은 고딕" w:hint="eastAsia"/>
          <w:kern w:val="2"/>
          <w:sz w:val="22"/>
          <w:szCs w:val="22"/>
          <w:lang w:val="en-US" w:eastAsia="ko-KR"/>
        </w:rPr>
        <w:t xml:space="preserve"> eNB a </w:t>
      </w:r>
      <w:r w:rsidR="0033085A">
        <w:rPr>
          <w:rFonts w:eastAsia="맑은 고딕" w:hint="eastAsia"/>
          <w:kern w:val="2"/>
          <w:sz w:val="22"/>
          <w:szCs w:val="22"/>
          <w:lang w:val="en-US" w:eastAsia="ko-KR"/>
        </w:rPr>
        <w:t xml:space="preserve">full </w:t>
      </w:r>
      <w:r>
        <w:rPr>
          <w:rFonts w:eastAsia="맑은 고딕" w:hint="eastAsia"/>
          <w:kern w:val="2"/>
          <w:sz w:val="22"/>
          <w:szCs w:val="22"/>
          <w:lang w:val="en-US" w:eastAsia="ko-KR"/>
        </w:rPr>
        <w:t xml:space="preserve">command over AUL transmission </w:t>
      </w:r>
      <w:r w:rsidR="00C32862">
        <w:rPr>
          <w:rFonts w:eastAsia="맑은 고딕"/>
          <w:kern w:val="2"/>
          <w:sz w:val="22"/>
          <w:szCs w:val="22"/>
          <w:lang w:val="en-US" w:eastAsia="ko-KR"/>
        </w:rPr>
        <w:t>as well as</w:t>
      </w:r>
      <w:r>
        <w:rPr>
          <w:rFonts w:eastAsia="맑은 고딕" w:hint="eastAsia"/>
          <w:kern w:val="2"/>
          <w:sz w:val="22"/>
          <w:szCs w:val="22"/>
          <w:lang w:val="en-US" w:eastAsia="ko-KR"/>
        </w:rPr>
        <w:t xml:space="preserve"> scheduled UL transmission. Therefore, a simple choice is to drop the UE</w:t>
      </w:r>
      <w:r>
        <w:rPr>
          <w:rFonts w:eastAsia="맑은 고딕"/>
          <w:kern w:val="2"/>
          <w:sz w:val="22"/>
          <w:szCs w:val="22"/>
          <w:lang w:val="en-US" w:eastAsia="ko-KR"/>
        </w:rPr>
        <w:t>’</w:t>
      </w:r>
      <w:r>
        <w:rPr>
          <w:rFonts w:eastAsia="맑은 고딕" w:hint="eastAsia"/>
          <w:kern w:val="2"/>
          <w:sz w:val="22"/>
          <w:szCs w:val="22"/>
          <w:lang w:val="en-US" w:eastAsia="ko-KR"/>
        </w:rPr>
        <w:t>s ongoing AUL transmission.</w:t>
      </w:r>
    </w:p>
    <w:p w:rsidR="000B6574" w:rsidRDefault="000B6574" w:rsidP="000B6574">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b/>
          <w:i/>
          <w:kern w:val="2"/>
          <w:sz w:val="22"/>
          <w:szCs w:val="22"/>
          <w:lang w:val="en-US" w:eastAsia="ko-KR"/>
        </w:rPr>
        <w:t>Proposal</w:t>
      </w:r>
      <w:r w:rsidRPr="00154945">
        <w:rPr>
          <w:rFonts w:eastAsia="맑은 고딕" w:hint="eastAsia"/>
          <w:b/>
          <w:i/>
          <w:kern w:val="2"/>
          <w:sz w:val="22"/>
          <w:szCs w:val="22"/>
          <w:lang w:val="en-US" w:eastAsia="ko-KR"/>
        </w:rPr>
        <w:t xml:space="preserve"> </w:t>
      </w:r>
      <w:r w:rsidR="009802BC">
        <w:rPr>
          <w:rFonts w:eastAsia="맑은 고딕"/>
          <w:b/>
          <w:i/>
          <w:kern w:val="2"/>
          <w:sz w:val="22"/>
          <w:szCs w:val="22"/>
          <w:lang w:val="en-US" w:eastAsia="ko-KR"/>
        </w:rPr>
        <w:t>5</w:t>
      </w:r>
      <w:r w:rsidRPr="00154945">
        <w:rPr>
          <w:rFonts w:eastAsia="맑은 고딕" w:hint="eastAsia"/>
          <w:b/>
          <w:i/>
          <w:kern w:val="2"/>
          <w:sz w:val="22"/>
          <w:szCs w:val="22"/>
          <w:lang w:val="en-US" w:eastAsia="ko-KR"/>
        </w:rPr>
        <w:t xml:space="preserve">. </w:t>
      </w:r>
      <w:r w:rsidR="0033085A" w:rsidRPr="00154945">
        <w:rPr>
          <w:rFonts w:eastAsia="맑은 고딕" w:hint="eastAsia"/>
          <w:b/>
          <w:i/>
          <w:kern w:val="2"/>
          <w:sz w:val="22"/>
          <w:szCs w:val="22"/>
          <w:lang w:val="en-US" w:eastAsia="ko-KR"/>
        </w:rPr>
        <w:t xml:space="preserve"> </w:t>
      </w:r>
      <w:r w:rsidRPr="00154945">
        <w:rPr>
          <w:rFonts w:eastAsia="맑은 고딕" w:hint="eastAsia"/>
          <w:b/>
          <w:i/>
          <w:kern w:val="2"/>
          <w:sz w:val="22"/>
          <w:szCs w:val="22"/>
          <w:lang w:val="en-US" w:eastAsia="ko-KR"/>
        </w:rPr>
        <w:t>W</w:t>
      </w:r>
      <w:r w:rsidRPr="00154945">
        <w:rPr>
          <w:rFonts w:eastAsia="맑은 고딕"/>
          <w:b/>
          <w:i/>
          <w:kern w:val="2"/>
          <w:sz w:val="22"/>
          <w:szCs w:val="22"/>
          <w:lang w:val="en-US" w:eastAsia="ko-KR"/>
        </w:rPr>
        <w:t>hen</w:t>
      </w:r>
      <w:r w:rsidRPr="000B6574">
        <w:rPr>
          <w:rFonts w:eastAsia="맑은 고딕"/>
          <w:b/>
          <w:i/>
          <w:kern w:val="2"/>
          <w:sz w:val="22"/>
          <w:szCs w:val="22"/>
          <w:lang w:val="en-US" w:eastAsia="ko-KR"/>
        </w:rPr>
        <w:t xml:space="preserve"> a UE has performed AUL transmission and the UE receives UL grant with the same NDI and HARQ process number but with different TBS afterwards</w:t>
      </w:r>
      <w:r>
        <w:rPr>
          <w:rFonts w:eastAsia="맑은 고딕" w:hint="eastAsia"/>
          <w:b/>
          <w:i/>
          <w:kern w:val="2"/>
          <w:sz w:val="22"/>
          <w:szCs w:val="22"/>
          <w:lang w:val="en-US" w:eastAsia="ko-KR"/>
        </w:rPr>
        <w:t>, the UE drops the ongoing AUL transmission and follow</w:t>
      </w:r>
      <w:r w:rsidR="0033085A">
        <w:rPr>
          <w:rFonts w:eastAsia="맑은 고딕" w:hint="eastAsia"/>
          <w:b/>
          <w:i/>
          <w:kern w:val="2"/>
          <w:sz w:val="22"/>
          <w:szCs w:val="22"/>
          <w:lang w:val="en-US" w:eastAsia="ko-KR"/>
        </w:rPr>
        <w:t>s</w:t>
      </w:r>
      <w:r>
        <w:rPr>
          <w:rFonts w:eastAsia="맑은 고딕" w:hint="eastAsia"/>
          <w:b/>
          <w:i/>
          <w:kern w:val="2"/>
          <w:sz w:val="22"/>
          <w:szCs w:val="22"/>
          <w:lang w:val="en-US" w:eastAsia="ko-KR"/>
        </w:rPr>
        <w:t xml:space="preserve"> the UL grant.</w:t>
      </w:r>
    </w:p>
    <w:p w:rsidR="00FC6B7B" w:rsidRDefault="00FC6B7B" w:rsidP="00FC6B7B">
      <w:pPr>
        <w:spacing w:before="120" w:after="240" w:line="240" w:lineRule="auto"/>
        <w:ind w:left="0" w:firstLineChars="100" w:firstLine="216"/>
        <w:rPr>
          <w:rFonts w:ascii="Arial" w:eastAsia="굴림" w:hAnsi="Arial" w:cs="Arial"/>
          <w:b/>
          <w:kern w:val="2"/>
          <w:sz w:val="22"/>
          <w:szCs w:val="22"/>
          <w:u w:val="single"/>
          <w:lang w:val="en-US" w:eastAsia="ko-KR"/>
        </w:rPr>
      </w:pPr>
    </w:p>
    <w:p w:rsidR="00FC6B7B" w:rsidRPr="006B360B" w:rsidRDefault="007676E8" w:rsidP="00FC6B7B">
      <w:pPr>
        <w:spacing w:before="120" w:after="240" w:line="240" w:lineRule="auto"/>
        <w:ind w:left="0" w:firstLineChars="100" w:firstLine="216"/>
        <w:rPr>
          <w:rFonts w:ascii="Arial" w:eastAsia="굴림" w:hAnsi="Arial" w:cs="Arial"/>
          <w:b/>
          <w:kern w:val="2"/>
          <w:sz w:val="22"/>
          <w:szCs w:val="22"/>
          <w:u w:val="single"/>
          <w:lang w:val="en-US" w:eastAsia="ko-KR"/>
        </w:rPr>
      </w:pPr>
      <w:r>
        <w:rPr>
          <w:rFonts w:ascii="Arial" w:eastAsia="굴림" w:hAnsi="Arial" w:cs="Arial" w:hint="eastAsia"/>
          <w:b/>
          <w:kern w:val="2"/>
          <w:sz w:val="22"/>
          <w:szCs w:val="22"/>
          <w:u w:val="single"/>
          <w:lang w:val="en-US" w:eastAsia="ko-KR"/>
        </w:rPr>
        <w:t>Interaction with 2-step PUSCH scheduling</w:t>
      </w:r>
    </w:p>
    <w:p w:rsidR="007676E8" w:rsidRDefault="007676E8" w:rsidP="00FC6B7B">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Rel-14 </w:t>
      </w:r>
      <w:r w:rsidR="009802BC">
        <w:rPr>
          <w:rFonts w:eastAsia="맑은 고딕"/>
          <w:kern w:val="2"/>
          <w:sz w:val="22"/>
          <w:szCs w:val="22"/>
          <w:lang w:val="en-US" w:eastAsia="ko-KR"/>
        </w:rPr>
        <w:t>e</w:t>
      </w:r>
      <w:r>
        <w:rPr>
          <w:rFonts w:eastAsia="맑은 고딕" w:hint="eastAsia"/>
          <w:kern w:val="2"/>
          <w:sz w:val="22"/>
          <w:szCs w:val="22"/>
          <w:lang w:val="en-US" w:eastAsia="ko-KR"/>
        </w:rPr>
        <w:t xml:space="preserve">LAA, 2-step PUSCH scheduling is introduced. That is, eNB can firstly book a PUSCH transmission for a HARQ process number of a specific UE with a valid time window by DCI format 0A/0B/4A/4B by setting </w:t>
      </w:r>
      <w:r>
        <w:rPr>
          <w:rFonts w:eastAsia="맑은 고딕"/>
          <w:kern w:val="2"/>
          <w:sz w:val="22"/>
          <w:szCs w:val="22"/>
          <w:lang w:val="en-US" w:eastAsia="ko-KR"/>
        </w:rPr>
        <w:t>‘</w:t>
      </w:r>
      <w:r>
        <w:rPr>
          <w:rFonts w:eastAsia="맑은 고딕" w:hint="eastAsia"/>
          <w:kern w:val="2"/>
          <w:sz w:val="22"/>
          <w:szCs w:val="22"/>
          <w:lang w:val="en-US" w:eastAsia="ko-KR"/>
        </w:rPr>
        <w:t>PUSCH trigger A</w:t>
      </w:r>
      <w:r>
        <w:rPr>
          <w:rFonts w:eastAsia="맑은 고딕"/>
          <w:kern w:val="2"/>
          <w:sz w:val="22"/>
          <w:szCs w:val="22"/>
          <w:lang w:val="en-US" w:eastAsia="ko-KR"/>
        </w:rPr>
        <w:t>’</w:t>
      </w:r>
      <w:r>
        <w:rPr>
          <w:rFonts w:eastAsia="맑은 고딕" w:hint="eastAsia"/>
          <w:kern w:val="2"/>
          <w:sz w:val="22"/>
          <w:szCs w:val="22"/>
          <w:lang w:val="en-US" w:eastAsia="ko-KR"/>
        </w:rPr>
        <w:t xml:space="preserve"> field to </w:t>
      </w:r>
      <w:r>
        <w:rPr>
          <w:rFonts w:eastAsia="맑은 고딕"/>
          <w:kern w:val="2"/>
          <w:sz w:val="22"/>
          <w:szCs w:val="22"/>
          <w:lang w:val="en-US" w:eastAsia="ko-KR"/>
        </w:rPr>
        <w:t>‘</w:t>
      </w:r>
      <w:r>
        <w:rPr>
          <w:rFonts w:eastAsia="맑은 고딕" w:hint="eastAsia"/>
          <w:kern w:val="2"/>
          <w:sz w:val="22"/>
          <w:szCs w:val="22"/>
          <w:lang w:val="en-US" w:eastAsia="ko-KR"/>
        </w:rPr>
        <w:t>1</w:t>
      </w:r>
      <w:r>
        <w:rPr>
          <w:rFonts w:eastAsia="맑은 고딕"/>
          <w:kern w:val="2"/>
          <w:sz w:val="22"/>
          <w:szCs w:val="22"/>
          <w:lang w:val="en-US" w:eastAsia="ko-KR"/>
        </w:rPr>
        <w:t>’</w:t>
      </w:r>
      <w:r>
        <w:rPr>
          <w:rFonts w:eastAsia="맑은 고딕" w:hint="eastAsia"/>
          <w:kern w:val="2"/>
          <w:sz w:val="22"/>
          <w:szCs w:val="22"/>
          <w:lang w:val="en-US" w:eastAsia="ko-KR"/>
        </w:rPr>
        <w:t xml:space="preserve">. Then within the indicated valid time window, eNB can trigger the PUSCH transmission by DCI format 1C </w:t>
      </w:r>
      <w:r w:rsidR="000F3B67">
        <w:rPr>
          <w:rFonts w:eastAsia="맑은 고딕" w:hint="eastAsia"/>
          <w:kern w:val="2"/>
          <w:sz w:val="22"/>
          <w:szCs w:val="22"/>
          <w:lang w:val="en-US" w:eastAsia="ko-KR"/>
        </w:rPr>
        <w:t xml:space="preserve">with CC-RNTI </w:t>
      </w:r>
      <w:r>
        <w:rPr>
          <w:rFonts w:eastAsia="맑은 고딕" w:hint="eastAsia"/>
          <w:kern w:val="2"/>
          <w:sz w:val="22"/>
          <w:szCs w:val="22"/>
          <w:lang w:val="en-US" w:eastAsia="ko-KR"/>
        </w:rPr>
        <w:t xml:space="preserve">by setting </w:t>
      </w:r>
      <w:r>
        <w:rPr>
          <w:rFonts w:eastAsia="맑은 고딕"/>
          <w:kern w:val="2"/>
          <w:sz w:val="22"/>
          <w:szCs w:val="22"/>
          <w:lang w:val="en-US" w:eastAsia="ko-KR"/>
        </w:rPr>
        <w:t>‘</w:t>
      </w:r>
      <w:r>
        <w:rPr>
          <w:rFonts w:eastAsia="맑은 고딕" w:hint="eastAsia"/>
          <w:kern w:val="2"/>
          <w:sz w:val="22"/>
          <w:szCs w:val="22"/>
          <w:lang w:val="en-US" w:eastAsia="ko-KR"/>
        </w:rPr>
        <w:t>PUSCH trigger B</w:t>
      </w:r>
      <w:r>
        <w:rPr>
          <w:rFonts w:eastAsia="맑은 고딕"/>
          <w:kern w:val="2"/>
          <w:sz w:val="22"/>
          <w:szCs w:val="22"/>
          <w:lang w:val="en-US" w:eastAsia="ko-KR"/>
        </w:rPr>
        <w:t>’</w:t>
      </w:r>
      <w:r>
        <w:rPr>
          <w:rFonts w:eastAsia="맑은 고딕" w:hint="eastAsia"/>
          <w:kern w:val="2"/>
          <w:sz w:val="22"/>
          <w:szCs w:val="22"/>
          <w:lang w:val="en-US" w:eastAsia="ko-KR"/>
        </w:rPr>
        <w:t xml:space="preserve"> field to </w:t>
      </w:r>
      <w:r>
        <w:rPr>
          <w:rFonts w:eastAsia="맑은 고딕"/>
          <w:kern w:val="2"/>
          <w:sz w:val="22"/>
          <w:szCs w:val="22"/>
          <w:lang w:val="en-US" w:eastAsia="ko-KR"/>
        </w:rPr>
        <w:t>‘</w:t>
      </w:r>
      <w:r>
        <w:rPr>
          <w:rFonts w:eastAsia="맑은 고딕" w:hint="eastAsia"/>
          <w:kern w:val="2"/>
          <w:sz w:val="22"/>
          <w:szCs w:val="22"/>
          <w:lang w:val="en-US" w:eastAsia="ko-KR"/>
        </w:rPr>
        <w:t>1</w:t>
      </w:r>
      <w:r>
        <w:rPr>
          <w:rFonts w:eastAsia="맑은 고딕"/>
          <w:kern w:val="2"/>
          <w:sz w:val="22"/>
          <w:szCs w:val="22"/>
          <w:lang w:val="en-US" w:eastAsia="ko-KR"/>
        </w:rPr>
        <w:t>’</w:t>
      </w:r>
      <w:r>
        <w:rPr>
          <w:rFonts w:eastAsia="맑은 고딕" w:hint="eastAsia"/>
          <w:kern w:val="2"/>
          <w:sz w:val="22"/>
          <w:szCs w:val="22"/>
          <w:lang w:val="en-US" w:eastAsia="ko-KR"/>
        </w:rPr>
        <w:t xml:space="preserve">. </w:t>
      </w:r>
      <w:r w:rsidR="002C2D18">
        <w:rPr>
          <w:rFonts w:eastAsia="맑은 고딕" w:hint="eastAsia"/>
          <w:kern w:val="2"/>
          <w:sz w:val="22"/>
          <w:szCs w:val="22"/>
          <w:lang w:val="en-US" w:eastAsia="ko-KR"/>
        </w:rPr>
        <w:t>Since eNB can dynamically override HARQ processes configured for AUL transmission for a UE, interaction between the 2-step PUSCH scheduling and the AUL transmission should be defined clearly. In the technical point of view, it seems reasonable to override AUL transmission by 2-step scheduling since 2-step scheduling follows eNB</w:t>
      </w:r>
      <w:r w:rsidR="002C2D18">
        <w:rPr>
          <w:rFonts w:eastAsia="맑은 고딕"/>
          <w:kern w:val="2"/>
          <w:sz w:val="22"/>
          <w:szCs w:val="22"/>
          <w:lang w:val="en-US" w:eastAsia="ko-KR"/>
        </w:rPr>
        <w:t>’</w:t>
      </w:r>
      <w:r w:rsidR="002C2D18">
        <w:rPr>
          <w:rFonts w:eastAsia="맑은 고딕" w:hint="eastAsia"/>
          <w:kern w:val="2"/>
          <w:sz w:val="22"/>
          <w:szCs w:val="22"/>
          <w:lang w:val="en-US" w:eastAsia="ko-KR"/>
        </w:rPr>
        <w:t xml:space="preserve">s dynamic scheduling decision while AUL transmission is configured semi-statically. </w:t>
      </w:r>
    </w:p>
    <w:p w:rsidR="002C2D18" w:rsidRPr="007E0370" w:rsidRDefault="002C2D18" w:rsidP="002C2D18">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6</w:t>
      </w:r>
      <w:r w:rsidRPr="00154945">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 xml:space="preserve">When the UE is scheduled with a PUSCH transmission for a HARQ process number by DCI format 0A/0B/4A/4B with </w:t>
      </w:r>
      <w:r>
        <w:rPr>
          <w:rFonts w:eastAsia="맑은 고딕"/>
          <w:b/>
          <w:i/>
          <w:kern w:val="2"/>
          <w:sz w:val="22"/>
          <w:szCs w:val="22"/>
          <w:lang w:val="en-US" w:eastAsia="ko-KR"/>
        </w:rPr>
        <w:t>‘</w:t>
      </w:r>
      <w:r>
        <w:rPr>
          <w:rFonts w:eastAsia="맑은 고딕" w:hint="eastAsia"/>
          <w:b/>
          <w:i/>
          <w:kern w:val="2"/>
          <w:sz w:val="22"/>
          <w:szCs w:val="22"/>
          <w:lang w:val="en-US" w:eastAsia="ko-KR"/>
        </w:rPr>
        <w:t>PUSCH trigger A</w:t>
      </w:r>
      <w:r>
        <w:rPr>
          <w:rFonts w:eastAsia="맑은 고딕"/>
          <w:b/>
          <w:i/>
          <w:kern w:val="2"/>
          <w:sz w:val="22"/>
          <w:szCs w:val="22"/>
          <w:lang w:val="en-US" w:eastAsia="ko-KR"/>
        </w:rPr>
        <w:t>’</w:t>
      </w:r>
      <w:r>
        <w:rPr>
          <w:rFonts w:eastAsia="맑은 고딕" w:hint="eastAsia"/>
          <w:b/>
          <w:i/>
          <w:kern w:val="2"/>
          <w:sz w:val="22"/>
          <w:szCs w:val="22"/>
          <w:lang w:val="en-US" w:eastAsia="ko-KR"/>
        </w:rPr>
        <w:t xml:space="preserve"> field set to </w:t>
      </w:r>
      <w:r>
        <w:rPr>
          <w:rFonts w:eastAsia="맑은 고딕"/>
          <w:b/>
          <w:i/>
          <w:kern w:val="2"/>
          <w:sz w:val="22"/>
          <w:szCs w:val="22"/>
          <w:lang w:val="en-US" w:eastAsia="ko-KR"/>
        </w:rPr>
        <w:t>‘</w:t>
      </w:r>
      <w:r>
        <w:rPr>
          <w:rFonts w:eastAsia="맑은 고딕" w:hint="eastAsia"/>
          <w:b/>
          <w:i/>
          <w:kern w:val="2"/>
          <w:sz w:val="22"/>
          <w:szCs w:val="22"/>
          <w:lang w:val="en-US" w:eastAsia="ko-KR"/>
        </w:rPr>
        <w:t>1</w:t>
      </w:r>
      <w:r>
        <w:rPr>
          <w:rFonts w:eastAsia="맑은 고딕"/>
          <w:b/>
          <w:i/>
          <w:kern w:val="2"/>
          <w:sz w:val="22"/>
          <w:szCs w:val="22"/>
          <w:lang w:val="en-US" w:eastAsia="ko-KR"/>
        </w:rPr>
        <w:t>’</w:t>
      </w:r>
      <w:r>
        <w:rPr>
          <w:rFonts w:eastAsia="맑은 고딕" w:hint="eastAsia"/>
          <w:b/>
          <w:i/>
          <w:kern w:val="2"/>
          <w:sz w:val="22"/>
          <w:szCs w:val="22"/>
          <w:lang w:val="en-US" w:eastAsia="ko-KR"/>
        </w:rPr>
        <w:t>, the UE should not perform AUL transm</w:t>
      </w:r>
      <w:r w:rsidR="009802BC">
        <w:rPr>
          <w:rFonts w:eastAsia="맑은 고딕"/>
          <w:b/>
          <w:i/>
          <w:kern w:val="2"/>
          <w:sz w:val="22"/>
          <w:szCs w:val="22"/>
          <w:lang w:val="en-US" w:eastAsia="ko-KR"/>
        </w:rPr>
        <w:t>i</w:t>
      </w:r>
      <w:r>
        <w:rPr>
          <w:rFonts w:eastAsia="맑은 고딕" w:hint="eastAsia"/>
          <w:b/>
          <w:i/>
          <w:kern w:val="2"/>
          <w:sz w:val="22"/>
          <w:szCs w:val="22"/>
          <w:lang w:val="en-US" w:eastAsia="ko-KR"/>
        </w:rPr>
        <w:t>ssion for the same HARQ process number until the valid time window for the PUSCH transmission expires</w:t>
      </w:r>
      <w:r w:rsidRPr="00FC6B7B">
        <w:rPr>
          <w:rFonts w:eastAsia="맑은 고딕"/>
          <w:b/>
          <w:i/>
          <w:kern w:val="2"/>
          <w:sz w:val="22"/>
          <w:szCs w:val="22"/>
          <w:lang w:val="en-US" w:eastAsia="ko-KR"/>
        </w:rPr>
        <w:t>.</w:t>
      </w:r>
    </w:p>
    <w:p w:rsidR="00154945" w:rsidRPr="00FC6B7B" w:rsidRDefault="00154945" w:rsidP="000B6574">
      <w:pPr>
        <w:spacing w:before="120" w:after="240" w:line="240" w:lineRule="auto"/>
        <w:ind w:leftChars="110" w:left="1417" w:hangingChars="544" w:hanging="1197"/>
        <w:rPr>
          <w:rFonts w:eastAsia="맑은 고딕"/>
          <w:b/>
          <w:i/>
          <w:kern w:val="2"/>
          <w:sz w:val="22"/>
          <w:szCs w:val="22"/>
          <w:lang w:val="en-US" w:eastAsia="ko-KR"/>
        </w:rPr>
      </w:pPr>
    </w:p>
    <w:p w:rsidR="00F94D93" w:rsidRPr="00EB4071" w:rsidRDefault="008E2113" w:rsidP="00B17C0C">
      <w:pPr>
        <w:pStyle w:val="1"/>
        <w:numPr>
          <w:ilvl w:val="0"/>
          <w:numId w:val="1"/>
        </w:numPr>
        <w:spacing w:before="480"/>
        <w:rPr>
          <w:rFonts w:eastAsia="바탕"/>
          <w:b/>
          <w:lang w:eastAsia="ko-KR"/>
        </w:rPr>
      </w:pPr>
      <w:r w:rsidRPr="00EB4071">
        <w:rPr>
          <w:rFonts w:eastAsia="바탕" w:hint="eastAsia"/>
          <w:b/>
          <w:lang w:eastAsia="ko-KR"/>
        </w:rPr>
        <w:t>Conclusion</w:t>
      </w:r>
    </w:p>
    <w:p w:rsidR="001D04FD" w:rsidRPr="00EB4071" w:rsidRDefault="00625E75" w:rsidP="005C0CC5">
      <w:pPr>
        <w:spacing w:before="120" w:after="240" w:line="240" w:lineRule="auto"/>
        <w:ind w:left="0" w:firstLineChars="100" w:firstLine="220"/>
        <w:rPr>
          <w:rFonts w:eastAsia="맑은 고딕"/>
          <w:b/>
          <w:i/>
          <w:kern w:val="2"/>
          <w:sz w:val="22"/>
          <w:szCs w:val="22"/>
          <w:lang w:val="en-US" w:eastAsia="ko-KR"/>
        </w:rPr>
      </w:pPr>
      <w:r w:rsidRPr="00EB4071">
        <w:rPr>
          <w:rFonts w:eastAsia="맑은 고딕" w:hint="eastAsia"/>
          <w:kern w:val="2"/>
          <w:sz w:val="22"/>
          <w:szCs w:val="22"/>
          <w:lang w:val="en-US" w:eastAsia="ko-KR"/>
        </w:rPr>
        <w:t xml:space="preserve">In this contribution, </w:t>
      </w:r>
      <w:r w:rsidR="007D6D2B" w:rsidRPr="00EB4071">
        <w:rPr>
          <w:rFonts w:eastAsia="맑은 고딕" w:hint="eastAsia"/>
          <w:sz w:val="22"/>
          <w:szCs w:val="22"/>
          <w:lang w:eastAsia="ko-KR"/>
        </w:rPr>
        <w:t xml:space="preserve">we discussed the </w:t>
      </w:r>
      <w:r w:rsidR="0033085A">
        <w:rPr>
          <w:rFonts w:eastAsia="맑은 고딕" w:hint="eastAsia"/>
          <w:sz w:val="22"/>
          <w:szCs w:val="22"/>
          <w:lang w:eastAsia="ko-KR"/>
        </w:rPr>
        <w:t xml:space="preserve">further details of </w:t>
      </w:r>
      <w:r w:rsidR="0033085A" w:rsidRPr="00EB4071">
        <w:rPr>
          <w:rFonts w:eastAsia="맑은 고딕" w:hint="eastAsia"/>
          <w:sz w:val="22"/>
          <w:szCs w:val="22"/>
          <w:lang w:eastAsia="ko-KR"/>
        </w:rPr>
        <w:t xml:space="preserve">the </w:t>
      </w:r>
      <w:r w:rsidR="0033085A">
        <w:rPr>
          <w:rFonts w:eastAsia="맑은 고딕" w:hint="eastAsia"/>
          <w:sz w:val="22"/>
          <w:szCs w:val="22"/>
          <w:lang w:eastAsia="ko-KR"/>
        </w:rPr>
        <w:t xml:space="preserve">HARQ operation </w:t>
      </w:r>
      <w:r w:rsidR="000F3B67">
        <w:rPr>
          <w:rFonts w:eastAsia="맑은 고딕" w:hint="eastAsia"/>
          <w:sz w:val="22"/>
          <w:szCs w:val="22"/>
          <w:lang w:eastAsia="ko-KR"/>
        </w:rPr>
        <w:t xml:space="preserve">and control signaling </w:t>
      </w:r>
      <w:r w:rsidR="0033085A">
        <w:rPr>
          <w:rFonts w:eastAsia="맑은 고딕" w:hint="eastAsia"/>
          <w:sz w:val="22"/>
          <w:szCs w:val="22"/>
          <w:lang w:eastAsia="ko-KR"/>
        </w:rPr>
        <w:t>for AUL transmission</w:t>
      </w:r>
      <w:r w:rsidR="007D6D2B" w:rsidRPr="00EB4071">
        <w:rPr>
          <w:rFonts w:eastAsia="맑은 고딕" w:hint="eastAsia"/>
          <w:sz w:val="22"/>
          <w:szCs w:val="22"/>
          <w:lang w:eastAsia="ko-KR"/>
        </w:rPr>
        <w:t>. The proposals of this paper are summarized as follows.</w:t>
      </w:r>
    </w:p>
    <w:p w:rsidR="00384872" w:rsidRPr="007E0370" w:rsidRDefault="00384872" w:rsidP="00384872">
      <w:pPr>
        <w:spacing w:before="120" w:after="240" w:line="240" w:lineRule="auto"/>
        <w:ind w:leftChars="110" w:left="1417" w:hangingChars="544" w:hanging="1197"/>
        <w:rPr>
          <w:rFonts w:eastAsia="맑은 고딕"/>
          <w:b/>
          <w:i/>
          <w:kern w:val="2"/>
          <w:sz w:val="22"/>
          <w:szCs w:val="22"/>
          <w:lang w:val="en-US" w:eastAsia="ko-KR"/>
        </w:rPr>
      </w:pPr>
      <w:bookmarkStart w:id="3" w:name="_GoBack"/>
      <w:bookmarkEnd w:id="3"/>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1</w:t>
      </w:r>
      <w:r w:rsidRPr="00154945">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For TM2, UCI on AUL PUSCH carries 1 bit independent NDI for each TB and 2-bit common RV for two TBs.</w:t>
      </w:r>
    </w:p>
    <w:p w:rsidR="00384872" w:rsidRPr="007E0370" w:rsidRDefault="00384872" w:rsidP="00384872">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2</w:t>
      </w:r>
      <w:r w:rsidRPr="00154945">
        <w:rPr>
          <w:rFonts w:eastAsia="맑은 고딕" w:hint="eastAsia"/>
          <w:b/>
          <w:i/>
          <w:kern w:val="2"/>
          <w:sz w:val="22"/>
          <w:szCs w:val="22"/>
          <w:lang w:val="en-US" w:eastAsia="ko-KR"/>
        </w:rPr>
        <w:t>.  Depending on</w:t>
      </w:r>
      <w:r>
        <w:rPr>
          <w:rFonts w:eastAsia="맑은 고딕" w:hint="eastAsia"/>
          <w:b/>
          <w:i/>
          <w:kern w:val="2"/>
          <w:sz w:val="22"/>
          <w:szCs w:val="22"/>
          <w:lang w:val="en-US" w:eastAsia="ko-KR"/>
        </w:rPr>
        <w:t xml:space="preserve"> the further discussion on the AUL COT sharing, information on the remaining COT may be carried on the PUSCH with AUL transmission.</w:t>
      </w:r>
    </w:p>
    <w:p w:rsidR="00384872" w:rsidRPr="007E0370" w:rsidRDefault="00384872" w:rsidP="00384872">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3</w:t>
      </w:r>
      <w:r w:rsidRPr="00154945">
        <w:rPr>
          <w:rFonts w:eastAsia="맑은 고딕" w:hint="eastAsia"/>
          <w:b/>
          <w:i/>
          <w:kern w:val="2"/>
          <w:sz w:val="22"/>
          <w:szCs w:val="22"/>
          <w:lang w:val="en-US" w:eastAsia="ko-KR"/>
        </w:rPr>
        <w:t>.  Depending on</w:t>
      </w:r>
      <w:r>
        <w:rPr>
          <w:rFonts w:eastAsia="맑은 고딕" w:hint="eastAsia"/>
          <w:b/>
          <w:i/>
          <w:kern w:val="2"/>
          <w:sz w:val="22"/>
          <w:szCs w:val="22"/>
          <w:lang w:val="en-US" w:eastAsia="ko-KR"/>
        </w:rPr>
        <w:t xml:space="preserve"> the further discussion on the AUL COT sharing, information on the remaining LBT priority cl</w:t>
      </w:r>
      <w:r w:rsidR="009802BC">
        <w:rPr>
          <w:rFonts w:eastAsia="맑은 고딕"/>
          <w:b/>
          <w:i/>
          <w:kern w:val="2"/>
          <w:sz w:val="22"/>
          <w:szCs w:val="22"/>
          <w:lang w:val="en-US" w:eastAsia="ko-KR"/>
        </w:rPr>
        <w:t>a</w:t>
      </w:r>
      <w:r>
        <w:rPr>
          <w:rFonts w:eastAsia="맑은 고딕" w:hint="eastAsia"/>
          <w:b/>
          <w:i/>
          <w:kern w:val="2"/>
          <w:sz w:val="22"/>
          <w:szCs w:val="22"/>
          <w:lang w:val="en-US" w:eastAsia="ko-KR"/>
        </w:rPr>
        <w:t>ss may be carried on the PUSCH with AUL transmission</w:t>
      </w:r>
      <w:r w:rsidRPr="00FC6B7B">
        <w:rPr>
          <w:rFonts w:eastAsia="맑은 고딕"/>
          <w:b/>
          <w:i/>
          <w:kern w:val="2"/>
          <w:sz w:val="22"/>
          <w:szCs w:val="22"/>
          <w:lang w:val="en-US" w:eastAsia="ko-KR"/>
        </w:rPr>
        <w:t>.</w:t>
      </w:r>
    </w:p>
    <w:p w:rsidR="00384872" w:rsidRPr="007E0370" w:rsidRDefault="00384872" w:rsidP="00384872">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4</w:t>
      </w:r>
      <w:r w:rsidRPr="00154945">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UCI mapping on AUL PUSCH follows same principle with CSI piggyback on PUSCH where beta offset value for AUL PUSCH is configured separately from SUL PUSCH.</w:t>
      </w:r>
    </w:p>
    <w:p w:rsidR="00384872" w:rsidRDefault="00384872" w:rsidP="00384872">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b/>
          <w:i/>
          <w:kern w:val="2"/>
          <w:sz w:val="22"/>
          <w:szCs w:val="22"/>
          <w:lang w:val="en-US" w:eastAsia="ko-KR"/>
        </w:rPr>
        <w:t>Proposal</w:t>
      </w:r>
      <w:r w:rsidRPr="00154945">
        <w:rPr>
          <w:rFonts w:eastAsia="맑은 고딕" w:hint="eastAsia"/>
          <w:b/>
          <w:i/>
          <w:kern w:val="2"/>
          <w:sz w:val="22"/>
          <w:szCs w:val="22"/>
          <w:lang w:val="en-US" w:eastAsia="ko-KR"/>
        </w:rPr>
        <w:t xml:space="preserve"> </w:t>
      </w:r>
      <w:r w:rsidR="009802BC">
        <w:rPr>
          <w:rFonts w:eastAsia="맑은 고딕"/>
          <w:b/>
          <w:i/>
          <w:kern w:val="2"/>
          <w:sz w:val="22"/>
          <w:szCs w:val="22"/>
          <w:lang w:val="en-US" w:eastAsia="ko-KR"/>
        </w:rPr>
        <w:t>5</w:t>
      </w:r>
      <w:r w:rsidRPr="00154945">
        <w:rPr>
          <w:rFonts w:eastAsia="맑은 고딕" w:hint="eastAsia"/>
          <w:b/>
          <w:i/>
          <w:kern w:val="2"/>
          <w:sz w:val="22"/>
          <w:szCs w:val="22"/>
          <w:lang w:val="en-US" w:eastAsia="ko-KR"/>
        </w:rPr>
        <w:t>.  W</w:t>
      </w:r>
      <w:r w:rsidRPr="00154945">
        <w:rPr>
          <w:rFonts w:eastAsia="맑은 고딕"/>
          <w:b/>
          <w:i/>
          <w:kern w:val="2"/>
          <w:sz w:val="22"/>
          <w:szCs w:val="22"/>
          <w:lang w:val="en-US" w:eastAsia="ko-KR"/>
        </w:rPr>
        <w:t>hen</w:t>
      </w:r>
      <w:r w:rsidRPr="000B6574">
        <w:rPr>
          <w:rFonts w:eastAsia="맑은 고딕"/>
          <w:b/>
          <w:i/>
          <w:kern w:val="2"/>
          <w:sz w:val="22"/>
          <w:szCs w:val="22"/>
          <w:lang w:val="en-US" w:eastAsia="ko-KR"/>
        </w:rPr>
        <w:t xml:space="preserve"> a UE has performed AUL transmission and the UE receives UL grant with the same NDI and HARQ process number but with different TBS afterwards</w:t>
      </w:r>
      <w:r>
        <w:rPr>
          <w:rFonts w:eastAsia="맑은 고딕" w:hint="eastAsia"/>
          <w:b/>
          <w:i/>
          <w:kern w:val="2"/>
          <w:sz w:val="22"/>
          <w:szCs w:val="22"/>
          <w:lang w:val="en-US" w:eastAsia="ko-KR"/>
        </w:rPr>
        <w:t>, the UE drops the ongoing AUL transmission and follows the UL grant.</w:t>
      </w:r>
    </w:p>
    <w:p w:rsidR="00384872" w:rsidRPr="007E0370" w:rsidRDefault="00384872" w:rsidP="00384872">
      <w:pPr>
        <w:spacing w:before="120" w:after="240" w:line="240" w:lineRule="auto"/>
        <w:ind w:leftChars="110" w:left="1417" w:hangingChars="544" w:hanging="1197"/>
        <w:rPr>
          <w:rFonts w:eastAsia="맑은 고딕"/>
          <w:b/>
          <w:i/>
          <w:kern w:val="2"/>
          <w:sz w:val="22"/>
          <w:szCs w:val="22"/>
          <w:lang w:val="en-US" w:eastAsia="ko-KR"/>
        </w:rPr>
      </w:pPr>
      <w:r w:rsidRPr="00154945">
        <w:rPr>
          <w:rFonts w:eastAsia="맑은 고딕" w:hint="eastAsia"/>
          <w:b/>
          <w:i/>
          <w:kern w:val="2"/>
          <w:sz w:val="22"/>
          <w:szCs w:val="22"/>
          <w:lang w:val="en-US" w:eastAsia="ko-KR"/>
        </w:rPr>
        <w:t xml:space="preserve">Proposal </w:t>
      </w:r>
      <w:r w:rsidR="009802BC">
        <w:rPr>
          <w:rFonts w:eastAsia="맑은 고딕"/>
          <w:b/>
          <w:i/>
          <w:kern w:val="2"/>
          <w:sz w:val="22"/>
          <w:szCs w:val="22"/>
          <w:lang w:val="en-US" w:eastAsia="ko-KR"/>
        </w:rPr>
        <w:t>6</w:t>
      </w:r>
      <w:r w:rsidRPr="00154945">
        <w:rPr>
          <w:rFonts w:eastAsia="맑은 고딕" w:hint="eastAsia"/>
          <w:b/>
          <w:i/>
          <w:kern w:val="2"/>
          <w:sz w:val="22"/>
          <w:szCs w:val="22"/>
          <w:lang w:val="en-US" w:eastAsia="ko-KR"/>
        </w:rPr>
        <w:t xml:space="preserve">.  </w:t>
      </w:r>
      <w:r>
        <w:rPr>
          <w:rFonts w:eastAsia="맑은 고딕" w:hint="eastAsia"/>
          <w:b/>
          <w:i/>
          <w:kern w:val="2"/>
          <w:sz w:val="22"/>
          <w:szCs w:val="22"/>
          <w:lang w:val="en-US" w:eastAsia="ko-KR"/>
        </w:rPr>
        <w:t xml:space="preserve">When the UE is scheduled with a PUSCH transmission for a HARQ process number by DCI format 0A/0B/4A/4B with </w:t>
      </w:r>
      <w:r>
        <w:rPr>
          <w:rFonts w:eastAsia="맑은 고딕"/>
          <w:b/>
          <w:i/>
          <w:kern w:val="2"/>
          <w:sz w:val="22"/>
          <w:szCs w:val="22"/>
          <w:lang w:val="en-US" w:eastAsia="ko-KR"/>
        </w:rPr>
        <w:t>‘</w:t>
      </w:r>
      <w:r>
        <w:rPr>
          <w:rFonts w:eastAsia="맑은 고딕" w:hint="eastAsia"/>
          <w:b/>
          <w:i/>
          <w:kern w:val="2"/>
          <w:sz w:val="22"/>
          <w:szCs w:val="22"/>
          <w:lang w:val="en-US" w:eastAsia="ko-KR"/>
        </w:rPr>
        <w:t>PUSCH trigger A</w:t>
      </w:r>
      <w:r>
        <w:rPr>
          <w:rFonts w:eastAsia="맑은 고딕"/>
          <w:b/>
          <w:i/>
          <w:kern w:val="2"/>
          <w:sz w:val="22"/>
          <w:szCs w:val="22"/>
          <w:lang w:val="en-US" w:eastAsia="ko-KR"/>
        </w:rPr>
        <w:t>’</w:t>
      </w:r>
      <w:r>
        <w:rPr>
          <w:rFonts w:eastAsia="맑은 고딕" w:hint="eastAsia"/>
          <w:b/>
          <w:i/>
          <w:kern w:val="2"/>
          <w:sz w:val="22"/>
          <w:szCs w:val="22"/>
          <w:lang w:val="en-US" w:eastAsia="ko-KR"/>
        </w:rPr>
        <w:t xml:space="preserve"> field set to </w:t>
      </w:r>
      <w:r>
        <w:rPr>
          <w:rFonts w:eastAsia="맑은 고딕"/>
          <w:b/>
          <w:i/>
          <w:kern w:val="2"/>
          <w:sz w:val="22"/>
          <w:szCs w:val="22"/>
          <w:lang w:val="en-US" w:eastAsia="ko-KR"/>
        </w:rPr>
        <w:t>‘</w:t>
      </w:r>
      <w:r>
        <w:rPr>
          <w:rFonts w:eastAsia="맑은 고딕" w:hint="eastAsia"/>
          <w:b/>
          <w:i/>
          <w:kern w:val="2"/>
          <w:sz w:val="22"/>
          <w:szCs w:val="22"/>
          <w:lang w:val="en-US" w:eastAsia="ko-KR"/>
        </w:rPr>
        <w:t>1</w:t>
      </w:r>
      <w:r>
        <w:rPr>
          <w:rFonts w:eastAsia="맑은 고딕"/>
          <w:b/>
          <w:i/>
          <w:kern w:val="2"/>
          <w:sz w:val="22"/>
          <w:szCs w:val="22"/>
          <w:lang w:val="en-US" w:eastAsia="ko-KR"/>
        </w:rPr>
        <w:t>’</w:t>
      </w:r>
      <w:r>
        <w:rPr>
          <w:rFonts w:eastAsia="맑은 고딕" w:hint="eastAsia"/>
          <w:b/>
          <w:i/>
          <w:kern w:val="2"/>
          <w:sz w:val="22"/>
          <w:szCs w:val="22"/>
          <w:lang w:val="en-US" w:eastAsia="ko-KR"/>
        </w:rPr>
        <w:t>, the UE should not perform AUL transm</w:t>
      </w:r>
      <w:r w:rsidR="009802BC">
        <w:rPr>
          <w:rFonts w:eastAsia="맑은 고딕"/>
          <w:b/>
          <w:i/>
          <w:kern w:val="2"/>
          <w:sz w:val="22"/>
          <w:szCs w:val="22"/>
          <w:lang w:val="en-US" w:eastAsia="ko-KR"/>
        </w:rPr>
        <w:t>i</w:t>
      </w:r>
      <w:r>
        <w:rPr>
          <w:rFonts w:eastAsia="맑은 고딕" w:hint="eastAsia"/>
          <w:b/>
          <w:i/>
          <w:kern w:val="2"/>
          <w:sz w:val="22"/>
          <w:szCs w:val="22"/>
          <w:lang w:val="en-US" w:eastAsia="ko-KR"/>
        </w:rPr>
        <w:t>ssion for the same HARQ process number until the valid time window for the PUSCH transmission expires</w:t>
      </w:r>
      <w:r w:rsidRPr="00FC6B7B">
        <w:rPr>
          <w:rFonts w:eastAsia="맑은 고딕"/>
          <w:b/>
          <w:i/>
          <w:kern w:val="2"/>
          <w:sz w:val="22"/>
          <w:szCs w:val="22"/>
          <w:lang w:val="en-US" w:eastAsia="ko-KR"/>
        </w:rPr>
        <w:t>.</w:t>
      </w:r>
    </w:p>
    <w:p w:rsidR="00B543E0" w:rsidRPr="00EB4071" w:rsidRDefault="00B543E0" w:rsidP="00B17C0C">
      <w:pPr>
        <w:pStyle w:val="1"/>
        <w:numPr>
          <w:ilvl w:val="0"/>
          <w:numId w:val="1"/>
        </w:numPr>
        <w:spacing w:before="360"/>
        <w:rPr>
          <w:rFonts w:eastAsia="바탕"/>
          <w:b/>
          <w:lang w:eastAsia="ko-KR"/>
        </w:rPr>
      </w:pPr>
      <w:r w:rsidRPr="00EB4071">
        <w:rPr>
          <w:rFonts w:eastAsia="바탕" w:hint="eastAsia"/>
          <w:b/>
          <w:lang w:eastAsia="ko-KR"/>
        </w:rPr>
        <w:t>Reference</w:t>
      </w:r>
    </w:p>
    <w:p w:rsidR="006B360B" w:rsidRDefault="006B360B" w:rsidP="00BB2211">
      <w:pPr>
        <w:numPr>
          <w:ilvl w:val="0"/>
          <w:numId w:val="4"/>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RAN1#90bis</w:t>
      </w:r>
    </w:p>
    <w:p w:rsidR="000F3B67" w:rsidRPr="000F3B67" w:rsidRDefault="000F3B67" w:rsidP="00922D77">
      <w:pPr>
        <w:numPr>
          <w:ilvl w:val="0"/>
          <w:numId w:val="4"/>
        </w:numPr>
        <w:tabs>
          <w:tab w:val="num" w:pos="540"/>
        </w:tabs>
        <w:spacing w:before="50" w:after="0" w:line="240" w:lineRule="auto"/>
        <w:ind w:left="539" w:hanging="539"/>
        <w:rPr>
          <w:rFonts w:eastAsia="맑은 고딕"/>
          <w:kern w:val="2"/>
          <w:sz w:val="22"/>
          <w:szCs w:val="22"/>
          <w:lang w:val="en-US" w:eastAsia="ko-KR"/>
        </w:rPr>
      </w:pPr>
      <w:r w:rsidRPr="000F3B67">
        <w:rPr>
          <w:rFonts w:eastAsia="맑은 고딕" w:hint="eastAsia"/>
          <w:kern w:val="2"/>
          <w:sz w:val="22"/>
          <w:szCs w:val="22"/>
          <w:lang w:val="en-US" w:eastAsia="ko-KR"/>
        </w:rPr>
        <w:t>Chairman</w:t>
      </w:r>
      <w:r w:rsidRPr="000F3B67">
        <w:rPr>
          <w:rFonts w:eastAsia="맑은 고딕"/>
          <w:kern w:val="2"/>
          <w:sz w:val="22"/>
          <w:szCs w:val="22"/>
          <w:lang w:val="en-US" w:eastAsia="ko-KR"/>
        </w:rPr>
        <w:t>’</w:t>
      </w:r>
      <w:r w:rsidRPr="000F3B67">
        <w:rPr>
          <w:rFonts w:eastAsia="맑은 고딕" w:hint="eastAsia"/>
          <w:kern w:val="2"/>
          <w:sz w:val="22"/>
          <w:szCs w:val="22"/>
          <w:lang w:val="en-US" w:eastAsia="ko-KR"/>
        </w:rPr>
        <w:t>s notes, RAN1#9</w:t>
      </w:r>
      <w:r>
        <w:rPr>
          <w:rFonts w:eastAsia="맑은 고딕" w:hint="eastAsia"/>
          <w:kern w:val="2"/>
          <w:sz w:val="22"/>
          <w:szCs w:val="22"/>
          <w:lang w:val="en-US" w:eastAsia="ko-KR"/>
        </w:rPr>
        <w:t>1</w:t>
      </w:r>
    </w:p>
    <w:sectPr w:rsidR="000F3B67" w:rsidRPr="000F3B6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A63" w:rsidRDefault="00643A63" w:rsidP="00CB15B0">
      <w:pPr>
        <w:spacing w:before="0" w:after="0" w:line="240" w:lineRule="auto"/>
      </w:pPr>
      <w:r>
        <w:separator/>
      </w:r>
    </w:p>
  </w:endnote>
  <w:endnote w:type="continuationSeparator" w:id="0">
    <w:p w:rsidR="00643A63" w:rsidRDefault="00643A6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A63" w:rsidRDefault="00643A63" w:rsidP="00CB15B0">
      <w:pPr>
        <w:spacing w:before="0" w:after="0" w:line="240" w:lineRule="auto"/>
      </w:pPr>
      <w:r>
        <w:separator/>
      </w:r>
    </w:p>
  </w:footnote>
  <w:footnote w:type="continuationSeparator" w:id="0">
    <w:p w:rsidR="00643A63" w:rsidRDefault="00643A6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E7B24"/>
    <w:multiLevelType w:val="hybridMultilevel"/>
    <w:tmpl w:val="E0B86CCA"/>
    <w:lvl w:ilvl="0" w:tplc="1652B28C">
      <w:start w:val="1"/>
      <w:numFmt w:val="bullet"/>
      <w:lvlText w:val="•"/>
      <w:lvlJc w:val="left"/>
      <w:pPr>
        <w:tabs>
          <w:tab w:val="num" w:pos="720"/>
        </w:tabs>
        <w:ind w:left="720" w:hanging="360"/>
      </w:pPr>
      <w:rPr>
        <w:rFonts w:ascii="Arial" w:hAnsi="Arial" w:hint="default"/>
      </w:rPr>
    </w:lvl>
    <w:lvl w:ilvl="1" w:tplc="19F41DE6">
      <w:numFmt w:val="bullet"/>
      <w:lvlText w:val="•"/>
      <w:lvlJc w:val="left"/>
      <w:pPr>
        <w:tabs>
          <w:tab w:val="num" w:pos="1440"/>
        </w:tabs>
        <w:ind w:left="1440" w:hanging="360"/>
      </w:pPr>
      <w:rPr>
        <w:rFonts w:ascii="Arial" w:hAnsi="Arial" w:hint="default"/>
      </w:rPr>
    </w:lvl>
    <w:lvl w:ilvl="2" w:tplc="57362456">
      <w:numFmt w:val="bullet"/>
      <w:lvlText w:val="•"/>
      <w:lvlJc w:val="left"/>
      <w:pPr>
        <w:tabs>
          <w:tab w:val="num" w:pos="2160"/>
        </w:tabs>
        <w:ind w:left="2160" w:hanging="360"/>
      </w:pPr>
      <w:rPr>
        <w:rFonts w:ascii="Arial" w:hAnsi="Arial" w:hint="default"/>
      </w:rPr>
    </w:lvl>
    <w:lvl w:ilvl="3" w:tplc="6AA80E6E" w:tentative="1">
      <w:start w:val="1"/>
      <w:numFmt w:val="bullet"/>
      <w:lvlText w:val="•"/>
      <w:lvlJc w:val="left"/>
      <w:pPr>
        <w:tabs>
          <w:tab w:val="num" w:pos="2880"/>
        </w:tabs>
        <w:ind w:left="2880" w:hanging="360"/>
      </w:pPr>
      <w:rPr>
        <w:rFonts w:ascii="Arial" w:hAnsi="Arial" w:hint="default"/>
      </w:rPr>
    </w:lvl>
    <w:lvl w:ilvl="4" w:tplc="F3FC97FC" w:tentative="1">
      <w:start w:val="1"/>
      <w:numFmt w:val="bullet"/>
      <w:lvlText w:val="•"/>
      <w:lvlJc w:val="left"/>
      <w:pPr>
        <w:tabs>
          <w:tab w:val="num" w:pos="3600"/>
        </w:tabs>
        <w:ind w:left="3600" w:hanging="360"/>
      </w:pPr>
      <w:rPr>
        <w:rFonts w:ascii="Arial" w:hAnsi="Arial" w:hint="default"/>
      </w:rPr>
    </w:lvl>
    <w:lvl w:ilvl="5" w:tplc="3C68AB38" w:tentative="1">
      <w:start w:val="1"/>
      <w:numFmt w:val="bullet"/>
      <w:lvlText w:val="•"/>
      <w:lvlJc w:val="left"/>
      <w:pPr>
        <w:tabs>
          <w:tab w:val="num" w:pos="4320"/>
        </w:tabs>
        <w:ind w:left="4320" w:hanging="360"/>
      </w:pPr>
      <w:rPr>
        <w:rFonts w:ascii="Arial" w:hAnsi="Arial" w:hint="default"/>
      </w:rPr>
    </w:lvl>
    <w:lvl w:ilvl="6" w:tplc="181E81B0" w:tentative="1">
      <w:start w:val="1"/>
      <w:numFmt w:val="bullet"/>
      <w:lvlText w:val="•"/>
      <w:lvlJc w:val="left"/>
      <w:pPr>
        <w:tabs>
          <w:tab w:val="num" w:pos="5040"/>
        </w:tabs>
        <w:ind w:left="5040" w:hanging="360"/>
      </w:pPr>
      <w:rPr>
        <w:rFonts w:ascii="Arial" w:hAnsi="Arial" w:hint="default"/>
      </w:rPr>
    </w:lvl>
    <w:lvl w:ilvl="7" w:tplc="D5B4F6BA" w:tentative="1">
      <w:start w:val="1"/>
      <w:numFmt w:val="bullet"/>
      <w:lvlText w:val="•"/>
      <w:lvlJc w:val="left"/>
      <w:pPr>
        <w:tabs>
          <w:tab w:val="num" w:pos="5760"/>
        </w:tabs>
        <w:ind w:left="5760" w:hanging="360"/>
      </w:pPr>
      <w:rPr>
        <w:rFonts w:ascii="Arial" w:hAnsi="Arial" w:hint="default"/>
      </w:rPr>
    </w:lvl>
    <w:lvl w:ilvl="8" w:tplc="D11E02C8" w:tentative="1">
      <w:start w:val="1"/>
      <w:numFmt w:val="bullet"/>
      <w:lvlText w:val="•"/>
      <w:lvlJc w:val="left"/>
      <w:pPr>
        <w:tabs>
          <w:tab w:val="num" w:pos="6480"/>
        </w:tabs>
        <w:ind w:left="6480" w:hanging="360"/>
      </w:pPr>
      <w:rPr>
        <w:rFonts w:ascii="Arial" w:hAnsi="Arial" w:hint="default"/>
      </w:rPr>
    </w:lvl>
  </w:abstractNum>
  <w:abstractNum w:abstractNumId="2">
    <w:nsid w:val="081A07A1"/>
    <w:multiLevelType w:val="multilevel"/>
    <w:tmpl w:val="7CF06322"/>
    <w:lvl w:ilvl="0">
      <w:start w:val="1"/>
      <w:numFmt w:val="decimal"/>
      <w:lvlText w:val="%1"/>
      <w:lvlJc w:val="left"/>
      <w:pPr>
        <w:tabs>
          <w:tab w:val="num" w:pos="425"/>
        </w:tabs>
        <w:ind w:left="284" w:hanging="284"/>
      </w:pPr>
      <w:rPr>
        <w:rFonts w:hint="eastAsia"/>
      </w:rPr>
    </w:lvl>
    <w:lvl w:ilvl="1">
      <w:start w:val="1"/>
      <w:numFmt w:val="decimal"/>
      <w:lvlText w:val="%2)"/>
      <w:lvlJc w:val="left"/>
      <w:pPr>
        <w:tabs>
          <w:tab w:val="num" w:pos="709"/>
        </w:tabs>
        <w:ind w:left="568" w:hanging="284"/>
      </w:pPr>
      <w:rPr>
        <w:rFonts w:hint="eastAsia"/>
      </w:rPr>
    </w:lvl>
    <w:lvl w:ilvl="2">
      <w:start w:val="1"/>
      <w:numFmt w:val="decimalEnclosedCircle"/>
      <w:lvlText w:val="%3"/>
      <w:lvlJc w:val="left"/>
      <w:pPr>
        <w:tabs>
          <w:tab w:val="num" w:pos="993"/>
        </w:tabs>
        <w:ind w:left="852" w:hanging="284"/>
      </w:pPr>
      <w:rPr>
        <w:rFonts w:hint="default"/>
      </w:rPr>
    </w:lvl>
    <w:lvl w:ilvl="3">
      <w:start w:val="1"/>
      <w:numFmt w:val="bullet"/>
      <w:lvlText w:val=""/>
      <w:lvlJc w:val="left"/>
      <w:pPr>
        <w:tabs>
          <w:tab w:val="num" w:pos="1277"/>
        </w:tabs>
        <w:ind w:left="1136" w:hanging="284"/>
      </w:pPr>
      <w:rPr>
        <w:rFonts w:ascii="Wingdings" w:hAnsi="Wingdings" w:hint="default"/>
      </w:rPr>
    </w:lvl>
    <w:lvl w:ilvl="4">
      <w:start w:val="1"/>
      <w:numFmt w:val="bullet"/>
      <w:lvlText w:val=""/>
      <w:lvlJc w:val="left"/>
      <w:pPr>
        <w:tabs>
          <w:tab w:val="num" w:pos="1561"/>
        </w:tabs>
        <w:ind w:left="1420" w:hanging="284"/>
      </w:pPr>
      <w:rPr>
        <w:rFonts w:ascii="Symbol" w:hAnsi="Symbol" w:hint="default"/>
        <w:color w:val="auto"/>
        <w:sz w:val="16"/>
      </w:rPr>
    </w:lvl>
    <w:lvl w:ilvl="5">
      <w:start w:val="1"/>
      <w:numFmt w:val="bullet"/>
      <w:lvlText w:val=""/>
      <w:lvlJc w:val="left"/>
      <w:pPr>
        <w:tabs>
          <w:tab w:val="num" w:pos="1845"/>
        </w:tabs>
        <w:ind w:left="1704" w:hanging="284"/>
      </w:pPr>
      <w:rPr>
        <w:rFonts w:ascii="Wingdings" w:hAnsi="Wingdings" w:hint="default"/>
        <w:color w:val="auto"/>
      </w:rPr>
    </w:lvl>
    <w:lvl w:ilvl="6">
      <w:start w:val="1"/>
      <w:numFmt w:val="bullet"/>
      <w:lvlText w:val=""/>
      <w:lvlJc w:val="left"/>
      <w:pPr>
        <w:tabs>
          <w:tab w:val="num" w:pos="2129"/>
        </w:tabs>
        <w:ind w:left="1988" w:hanging="284"/>
      </w:pPr>
      <w:rPr>
        <w:rFonts w:ascii="Wingdings" w:hAnsi="Wingdings" w:hint="default"/>
        <w:color w:val="auto"/>
      </w:rPr>
    </w:lvl>
    <w:lvl w:ilvl="7">
      <w:start w:val="1"/>
      <w:numFmt w:val="bullet"/>
      <w:lvlText w:val=""/>
      <w:lvlJc w:val="left"/>
      <w:pPr>
        <w:tabs>
          <w:tab w:val="num" w:pos="2413"/>
        </w:tabs>
        <w:ind w:left="2272" w:hanging="284"/>
      </w:pPr>
      <w:rPr>
        <w:rFonts w:ascii="Wingdings" w:hAnsi="Wingdings" w:hint="default"/>
        <w:color w:val="auto"/>
      </w:rPr>
    </w:lvl>
    <w:lvl w:ilvl="8">
      <w:start w:val="1"/>
      <w:numFmt w:val="bullet"/>
      <w:lvlText w:val=""/>
      <w:lvlJc w:val="left"/>
      <w:pPr>
        <w:tabs>
          <w:tab w:val="num" w:pos="2697"/>
        </w:tabs>
        <w:ind w:left="2556" w:hanging="284"/>
      </w:pPr>
      <w:rPr>
        <w:rFonts w:ascii="Wingdings" w:hAnsi="Wingdings" w:hint="default"/>
        <w:color w:val="auto"/>
      </w:rPr>
    </w:lvl>
  </w:abstractNum>
  <w:abstractNum w:abstractNumId="3">
    <w:nsid w:val="0F001952"/>
    <w:multiLevelType w:val="multilevel"/>
    <w:tmpl w:val="3D4E3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D352631"/>
    <w:multiLevelType w:val="hybridMultilevel"/>
    <w:tmpl w:val="AD36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B62C5"/>
    <w:multiLevelType w:val="multilevel"/>
    <w:tmpl w:val="DEB67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3023B5B"/>
    <w:multiLevelType w:val="hybridMultilevel"/>
    <w:tmpl w:val="9FAE6F8A"/>
    <w:lvl w:ilvl="0" w:tplc="9B72DD06">
      <w:start w:val="1"/>
      <w:numFmt w:val="bullet"/>
      <w:lvlText w:val="•"/>
      <w:lvlJc w:val="left"/>
      <w:pPr>
        <w:tabs>
          <w:tab w:val="num" w:pos="720"/>
        </w:tabs>
        <w:ind w:left="720" w:hanging="360"/>
      </w:pPr>
      <w:rPr>
        <w:rFonts w:ascii="Arial" w:hAnsi="Arial" w:hint="default"/>
      </w:rPr>
    </w:lvl>
    <w:lvl w:ilvl="1" w:tplc="C7128B16">
      <w:numFmt w:val="bullet"/>
      <w:lvlText w:val="•"/>
      <w:lvlJc w:val="left"/>
      <w:pPr>
        <w:tabs>
          <w:tab w:val="num" w:pos="1440"/>
        </w:tabs>
        <w:ind w:left="1440" w:hanging="360"/>
      </w:pPr>
      <w:rPr>
        <w:rFonts w:ascii="Arial" w:hAnsi="Arial" w:hint="default"/>
      </w:rPr>
    </w:lvl>
    <w:lvl w:ilvl="2" w:tplc="3018513A">
      <w:numFmt w:val="bullet"/>
      <w:lvlText w:val="•"/>
      <w:lvlJc w:val="left"/>
      <w:pPr>
        <w:tabs>
          <w:tab w:val="num" w:pos="2160"/>
        </w:tabs>
        <w:ind w:left="2160" w:hanging="360"/>
      </w:pPr>
      <w:rPr>
        <w:rFonts w:ascii="Arial" w:hAnsi="Arial" w:hint="default"/>
      </w:rPr>
    </w:lvl>
    <w:lvl w:ilvl="3" w:tplc="9FCE2214" w:tentative="1">
      <w:start w:val="1"/>
      <w:numFmt w:val="bullet"/>
      <w:lvlText w:val="•"/>
      <w:lvlJc w:val="left"/>
      <w:pPr>
        <w:tabs>
          <w:tab w:val="num" w:pos="2880"/>
        </w:tabs>
        <w:ind w:left="2880" w:hanging="360"/>
      </w:pPr>
      <w:rPr>
        <w:rFonts w:ascii="Arial" w:hAnsi="Arial" w:hint="default"/>
      </w:rPr>
    </w:lvl>
    <w:lvl w:ilvl="4" w:tplc="C5C8081E" w:tentative="1">
      <w:start w:val="1"/>
      <w:numFmt w:val="bullet"/>
      <w:lvlText w:val="•"/>
      <w:lvlJc w:val="left"/>
      <w:pPr>
        <w:tabs>
          <w:tab w:val="num" w:pos="3600"/>
        </w:tabs>
        <w:ind w:left="3600" w:hanging="360"/>
      </w:pPr>
      <w:rPr>
        <w:rFonts w:ascii="Arial" w:hAnsi="Arial" w:hint="default"/>
      </w:rPr>
    </w:lvl>
    <w:lvl w:ilvl="5" w:tplc="B438452A" w:tentative="1">
      <w:start w:val="1"/>
      <w:numFmt w:val="bullet"/>
      <w:lvlText w:val="•"/>
      <w:lvlJc w:val="left"/>
      <w:pPr>
        <w:tabs>
          <w:tab w:val="num" w:pos="4320"/>
        </w:tabs>
        <w:ind w:left="4320" w:hanging="360"/>
      </w:pPr>
      <w:rPr>
        <w:rFonts w:ascii="Arial" w:hAnsi="Arial" w:hint="default"/>
      </w:rPr>
    </w:lvl>
    <w:lvl w:ilvl="6" w:tplc="DE388912" w:tentative="1">
      <w:start w:val="1"/>
      <w:numFmt w:val="bullet"/>
      <w:lvlText w:val="•"/>
      <w:lvlJc w:val="left"/>
      <w:pPr>
        <w:tabs>
          <w:tab w:val="num" w:pos="5040"/>
        </w:tabs>
        <w:ind w:left="5040" w:hanging="360"/>
      </w:pPr>
      <w:rPr>
        <w:rFonts w:ascii="Arial" w:hAnsi="Arial" w:hint="default"/>
      </w:rPr>
    </w:lvl>
    <w:lvl w:ilvl="7" w:tplc="F5B6FAFA" w:tentative="1">
      <w:start w:val="1"/>
      <w:numFmt w:val="bullet"/>
      <w:lvlText w:val="•"/>
      <w:lvlJc w:val="left"/>
      <w:pPr>
        <w:tabs>
          <w:tab w:val="num" w:pos="5760"/>
        </w:tabs>
        <w:ind w:left="5760" w:hanging="360"/>
      </w:pPr>
      <w:rPr>
        <w:rFonts w:ascii="Arial" w:hAnsi="Arial" w:hint="default"/>
      </w:rPr>
    </w:lvl>
    <w:lvl w:ilvl="8" w:tplc="F03A7E32" w:tentative="1">
      <w:start w:val="1"/>
      <w:numFmt w:val="bullet"/>
      <w:lvlText w:val="•"/>
      <w:lvlJc w:val="left"/>
      <w:pPr>
        <w:tabs>
          <w:tab w:val="num" w:pos="6480"/>
        </w:tabs>
        <w:ind w:left="6480" w:hanging="360"/>
      </w:pPr>
      <w:rPr>
        <w:rFonts w:ascii="Arial" w:hAnsi="Arial" w:hint="default"/>
      </w:rPr>
    </w:lvl>
  </w:abstractNum>
  <w:abstractNum w:abstractNumId="7">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E0F2DB9"/>
    <w:multiLevelType w:val="hybridMultilevel"/>
    <w:tmpl w:val="98F8FAEA"/>
    <w:lvl w:ilvl="0" w:tplc="987EA1FE">
      <w:start w:val="1"/>
      <w:numFmt w:val="bullet"/>
      <w:lvlText w:val="•"/>
      <w:lvlJc w:val="left"/>
      <w:pPr>
        <w:tabs>
          <w:tab w:val="num" w:pos="720"/>
        </w:tabs>
        <w:ind w:left="720" w:hanging="360"/>
      </w:pPr>
      <w:rPr>
        <w:rFonts w:ascii="Arial" w:hAnsi="Arial" w:hint="default"/>
      </w:rPr>
    </w:lvl>
    <w:lvl w:ilvl="1" w:tplc="12F807C6">
      <w:numFmt w:val="bullet"/>
      <w:lvlText w:val="•"/>
      <w:lvlJc w:val="left"/>
      <w:pPr>
        <w:tabs>
          <w:tab w:val="num" w:pos="1440"/>
        </w:tabs>
        <w:ind w:left="1440" w:hanging="360"/>
      </w:pPr>
      <w:rPr>
        <w:rFonts w:ascii="Arial" w:hAnsi="Arial" w:hint="default"/>
      </w:rPr>
    </w:lvl>
    <w:lvl w:ilvl="2" w:tplc="9D86AC48">
      <w:numFmt w:val="bullet"/>
      <w:lvlText w:val="•"/>
      <w:lvlJc w:val="left"/>
      <w:pPr>
        <w:tabs>
          <w:tab w:val="num" w:pos="2160"/>
        </w:tabs>
        <w:ind w:left="2160" w:hanging="360"/>
      </w:pPr>
      <w:rPr>
        <w:rFonts w:ascii="Arial" w:hAnsi="Arial" w:hint="default"/>
      </w:rPr>
    </w:lvl>
    <w:lvl w:ilvl="3" w:tplc="DBB08FC2">
      <w:numFmt w:val="bullet"/>
      <w:lvlText w:val="•"/>
      <w:lvlJc w:val="left"/>
      <w:pPr>
        <w:tabs>
          <w:tab w:val="num" w:pos="2880"/>
        </w:tabs>
        <w:ind w:left="2880" w:hanging="360"/>
      </w:pPr>
      <w:rPr>
        <w:rFonts w:ascii="Arial" w:hAnsi="Arial" w:hint="default"/>
      </w:rPr>
    </w:lvl>
    <w:lvl w:ilvl="4" w:tplc="794838B2" w:tentative="1">
      <w:start w:val="1"/>
      <w:numFmt w:val="bullet"/>
      <w:lvlText w:val="•"/>
      <w:lvlJc w:val="left"/>
      <w:pPr>
        <w:tabs>
          <w:tab w:val="num" w:pos="3600"/>
        </w:tabs>
        <w:ind w:left="3600" w:hanging="360"/>
      </w:pPr>
      <w:rPr>
        <w:rFonts w:ascii="Arial" w:hAnsi="Arial" w:hint="default"/>
      </w:rPr>
    </w:lvl>
    <w:lvl w:ilvl="5" w:tplc="5C1E6992" w:tentative="1">
      <w:start w:val="1"/>
      <w:numFmt w:val="bullet"/>
      <w:lvlText w:val="•"/>
      <w:lvlJc w:val="left"/>
      <w:pPr>
        <w:tabs>
          <w:tab w:val="num" w:pos="4320"/>
        </w:tabs>
        <w:ind w:left="4320" w:hanging="360"/>
      </w:pPr>
      <w:rPr>
        <w:rFonts w:ascii="Arial" w:hAnsi="Arial" w:hint="default"/>
      </w:rPr>
    </w:lvl>
    <w:lvl w:ilvl="6" w:tplc="725249AC" w:tentative="1">
      <w:start w:val="1"/>
      <w:numFmt w:val="bullet"/>
      <w:lvlText w:val="•"/>
      <w:lvlJc w:val="left"/>
      <w:pPr>
        <w:tabs>
          <w:tab w:val="num" w:pos="5040"/>
        </w:tabs>
        <w:ind w:left="5040" w:hanging="360"/>
      </w:pPr>
      <w:rPr>
        <w:rFonts w:ascii="Arial" w:hAnsi="Arial" w:hint="default"/>
      </w:rPr>
    </w:lvl>
    <w:lvl w:ilvl="7" w:tplc="A29E33CE" w:tentative="1">
      <w:start w:val="1"/>
      <w:numFmt w:val="bullet"/>
      <w:lvlText w:val="•"/>
      <w:lvlJc w:val="left"/>
      <w:pPr>
        <w:tabs>
          <w:tab w:val="num" w:pos="5760"/>
        </w:tabs>
        <w:ind w:left="5760" w:hanging="360"/>
      </w:pPr>
      <w:rPr>
        <w:rFonts w:ascii="Arial" w:hAnsi="Arial" w:hint="default"/>
      </w:rPr>
    </w:lvl>
    <w:lvl w:ilvl="8" w:tplc="E44CD644"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55013D73"/>
    <w:multiLevelType w:val="hybridMultilevel"/>
    <w:tmpl w:val="55F86BF8"/>
    <w:lvl w:ilvl="0" w:tplc="8A520956">
      <w:start w:val="1"/>
      <w:numFmt w:val="bullet"/>
      <w:lvlText w:val="•"/>
      <w:lvlJc w:val="left"/>
      <w:pPr>
        <w:tabs>
          <w:tab w:val="num" w:pos="720"/>
        </w:tabs>
        <w:ind w:left="720" w:hanging="360"/>
      </w:pPr>
      <w:rPr>
        <w:rFonts w:ascii="Arial" w:hAnsi="Arial" w:hint="default"/>
      </w:rPr>
    </w:lvl>
    <w:lvl w:ilvl="1" w:tplc="AA46C24C">
      <w:numFmt w:val="bullet"/>
      <w:lvlText w:val="•"/>
      <w:lvlJc w:val="left"/>
      <w:pPr>
        <w:tabs>
          <w:tab w:val="num" w:pos="1440"/>
        </w:tabs>
        <w:ind w:left="1440" w:hanging="360"/>
      </w:pPr>
      <w:rPr>
        <w:rFonts w:ascii="Arial" w:hAnsi="Arial" w:hint="default"/>
      </w:rPr>
    </w:lvl>
    <w:lvl w:ilvl="2" w:tplc="8B92E5A8" w:tentative="1">
      <w:start w:val="1"/>
      <w:numFmt w:val="bullet"/>
      <w:lvlText w:val="•"/>
      <w:lvlJc w:val="left"/>
      <w:pPr>
        <w:tabs>
          <w:tab w:val="num" w:pos="2160"/>
        </w:tabs>
        <w:ind w:left="2160" w:hanging="360"/>
      </w:pPr>
      <w:rPr>
        <w:rFonts w:ascii="Arial" w:hAnsi="Arial" w:hint="default"/>
      </w:rPr>
    </w:lvl>
    <w:lvl w:ilvl="3" w:tplc="DF3A498C" w:tentative="1">
      <w:start w:val="1"/>
      <w:numFmt w:val="bullet"/>
      <w:lvlText w:val="•"/>
      <w:lvlJc w:val="left"/>
      <w:pPr>
        <w:tabs>
          <w:tab w:val="num" w:pos="2880"/>
        </w:tabs>
        <w:ind w:left="2880" w:hanging="360"/>
      </w:pPr>
      <w:rPr>
        <w:rFonts w:ascii="Arial" w:hAnsi="Arial" w:hint="default"/>
      </w:rPr>
    </w:lvl>
    <w:lvl w:ilvl="4" w:tplc="CEF63DD8" w:tentative="1">
      <w:start w:val="1"/>
      <w:numFmt w:val="bullet"/>
      <w:lvlText w:val="•"/>
      <w:lvlJc w:val="left"/>
      <w:pPr>
        <w:tabs>
          <w:tab w:val="num" w:pos="3600"/>
        </w:tabs>
        <w:ind w:left="3600" w:hanging="360"/>
      </w:pPr>
      <w:rPr>
        <w:rFonts w:ascii="Arial" w:hAnsi="Arial" w:hint="default"/>
      </w:rPr>
    </w:lvl>
    <w:lvl w:ilvl="5" w:tplc="0C928358" w:tentative="1">
      <w:start w:val="1"/>
      <w:numFmt w:val="bullet"/>
      <w:lvlText w:val="•"/>
      <w:lvlJc w:val="left"/>
      <w:pPr>
        <w:tabs>
          <w:tab w:val="num" w:pos="4320"/>
        </w:tabs>
        <w:ind w:left="4320" w:hanging="360"/>
      </w:pPr>
      <w:rPr>
        <w:rFonts w:ascii="Arial" w:hAnsi="Arial" w:hint="default"/>
      </w:rPr>
    </w:lvl>
    <w:lvl w:ilvl="6" w:tplc="5BB6BCAA" w:tentative="1">
      <w:start w:val="1"/>
      <w:numFmt w:val="bullet"/>
      <w:lvlText w:val="•"/>
      <w:lvlJc w:val="left"/>
      <w:pPr>
        <w:tabs>
          <w:tab w:val="num" w:pos="5040"/>
        </w:tabs>
        <w:ind w:left="5040" w:hanging="360"/>
      </w:pPr>
      <w:rPr>
        <w:rFonts w:ascii="Arial" w:hAnsi="Arial" w:hint="default"/>
      </w:rPr>
    </w:lvl>
    <w:lvl w:ilvl="7" w:tplc="38B6245A" w:tentative="1">
      <w:start w:val="1"/>
      <w:numFmt w:val="bullet"/>
      <w:lvlText w:val="•"/>
      <w:lvlJc w:val="left"/>
      <w:pPr>
        <w:tabs>
          <w:tab w:val="num" w:pos="5760"/>
        </w:tabs>
        <w:ind w:left="5760" w:hanging="360"/>
      </w:pPr>
      <w:rPr>
        <w:rFonts w:ascii="Arial" w:hAnsi="Arial" w:hint="default"/>
      </w:rPr>
    </w:lvl>
    <w:lvl w:ilvl="8" w:tplc="02D8567A" w:tentative="1">
      <w:start w:val="1"/>
      <w:numFmt w:val="bullet"/>
      <w:lvlText w:val="•"/>
      <w:lvlJc w:val="left"/>
      <w:pPr>
        <w:tabs>
          <w:tab w:val="num" w:pos="6480"/>
        </w:tabs>
        <w:ind w:left="6480" w:hanging="360"/>
      </w:pPr>
      <w:rPr>
        <w:rFonts w:ascii="Arial" w:hAnsi="Arial" w:hint="default"/>
      </w:rPr>
    </w:lvl>
  </w:abstractNum>
  <w:abstractNum w:abstractNumId="11">
    <w:nsid w:val="5FAA44B2"/>
    <w:multiLevelType w:val="multilevel"/>
    <w:tmpl w:val="53DC84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5C74F2"/>
    <w:multiLevelType w:val="hybridMultilevel"/>
    <w:tmpl w:val="6AEAF760"/>
    <w:lvl w:ilvl="0" w:tplc="A8E2979A">
      <w:start w:val="1"/>
      <w:numFmt w:val="bullet"/>
      <w:lvlText w:val="•"/>
      <w:lvlJc w:val="left"/>
      <w:pPr>
        <w:tabs>
          <w:tab w:val="num" w:pos="720"/>
        </w:tabs>
        <w:ind w:left="720" w:hanging="360"/>
      </w:pPr>
      <w:rPr>
        <w:rFonts w:ascii="Arial" w:hAnsi="Arial" w:hint="default"/>
      </w:rPr>
    </w:lvl>
    <w:lvl w:ilvl="1" w:tplc="52AE38EC">
      <w:numFmt w:val="bullet"/>
      <w:lvlText w:val=""/>
      <w:lvlJc w:val="left"/>
      <w:pPr>
        <w:tabs>
          <w:tab w:val="num" w:pos="1440"/>
        </w:tabs>
        <w:ind w:left="1440" w:hanging="360"/>
      </w:pPr>
      <w:rPr>
        <w:rFonts w:ascii="Wingdings" w:hAnsi="Wingdings" w:hint="default"/>
      </w:rPr>
    </w:lvl>
    <w:lvl w:ilvl="2" w:tplc="2D48A212" w:tentative="1">
      <w:start w:val="1"/>
      <w:numFmt w:val="bullet"/>
      <w:lvlText w:val="•"/>
      <w:lvlJc w:val="left"/>
      <w:pPr>
        <w:tabs>
          <w:tab w:val="num" w:pos="2160"/>
        </w:tabs>
        <w:ind w:left="2160" w:hanging="360"/>
      </w:pPr>
      <w:rPr>
        <w:rFonts w:ascii="Arial" w:hAnsi="Arial" w:hint="default"/>
      </w:rPr>
    </w:lvl>
    <w:lvl w:ilvl="3" w:tplc="F7589FB6" w:tentative="1">
      <w:start w:val="1"/>
      <w:numFmt w:val="bullet"/>
      <w:lvlText w:val="•"/>
      <w:lvlJc w:val="left"/>
      <w:pPr>
        <w:tabs>
          <w:tab w:val="num" w:pos="2880"/>
        </w:tabs>
        <w:ind w:left="2880" w:hanging="360"/>
      </w:pPr>
      <w:rPr>
        <w:rFonts w:ascii="Arial" w:hAnsi="Arial" w:hint="default"/>
      </w:rPr>
    </w:lvl>
    <w:lvl w:ilvl="4" w:tplc="A4D4EAA8" w:tentative="1">
      <w:start w:val="1"/>
      <w:numFmt w:val="bullet"/>
      <w:lvlText w:val="•"/>
      <w:lvlJc w:val="left"/>
      <w:pPr>
        <w:tabs>
          <w:tab w:val="num" w:pos="3600"/>
        </w:tabs>
        <w:ind w:left="3600" w:hanging="360"/>
      </w:pPr>
      <w:rPr>
        <w:rFonts w:ascii="Arial" w:hAnsi="Arial" w:hint="default"/>
      </w:rPr>
    </w:lvl>
    <w:lvl w:ilvl="5" w:tplc="B28048EC" w:tentative="1">
      <w:start w:val="1"/>
      <w:numFmt w:val="bullet"/>
      <w:lvlText w:val="•"/>
      <w:lvlJc w:val="left"/>
      <w:pPr>
        <w:tabs>
          <w:tab w:val="num" w:pos="4320"/>
        </w:tabs>
        <w:ind w:left="4320" w:hanging="360"/>
      </w:pPr>
      <w:rPr>
        <w:rFonts w:ascii="Arial" w:hAnsi="Arial" w:hint="default"/>
      </w:rPr>
    </w:lvl>
    <w:lvl w:ilvl="6" w:tplc="1D3AB2AC" w:tentative="1">
      <w:start w:val="1"/>
      <w:numFmt w:val="bullet"/>
      <w:lvlText w:val="•"/>
      <w:lvlJc w:val="left"/>
      <w:pPr>
        <w:tabs>
          <w:tab w:val="num" w:pos="5040"/>
        </w:tabs>
        <w:ind w:left="5040" w:hanging="360"/>
      </w:pPr>
      <w:rPr>
        <w:rFonts w:ascii="Arial" w:hAnsi="Arial" w:hint="default"/>
      </w:rPr>
    </w:lvl>
    <w:lvl w:ilvl="7" w:tplc="18745A28" w:tentative="1">
      <w:start w:val="1"/>
      <w:numFmt w:val="bullet"/>
      <w:lvlText w:val="•"/>
      <w:lvlJc w:val="left"/>
      <w:pPr>
        <w:tabs>
          <w:tab w:val="num" w:pos="5760"/>
        </w:tabs>
        <w:ind w:left="5760" w:hanging="360"/>
      </w:pPr>
      <w:rPr>
        <w:rFonts w:ascii="Arial" w:hAnsi="Arial" w:hint="default"/>
      </w:rPr>
    </w:lvl>
    <w:lvl w:ilvl="8" w:tplc="04069CD4" w:tentative="1">
      <w:start w:val="1"/>
      <w:numFmt w:val="bullet"/>
      <w:lvlText w:val="•"/>
      <w:lvlJc w:val="left"/>
      <w:pPr>
        <w:tabs>
          <w:tab w:val="num" w:pos="6480"/>
        </w:tabs>
        <w:ind w:left="6480" w:hanging="360"/>
      </w:pPr>
      <w:rPr>
        <w:rFonts w:ascii="Arial" w:hAnsi="Arial" w:hint="default"/>
      </w:rPr>
    </w:lvl>
  </w:abstractNum>
  <w:abstractNum w:abstractNumId="13">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B4B3265"/>
    <w:multiLevelType w:val="multilevel"/>
    <w:tmpl w:val="FB326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3"/>
  </w:num>
  <w:num w:numId="2">
    <w:abstractNumId w:val="0"/>
  </w:num>
  <w:num w:numId="3">
    <w:abstractNumId w:val="9"/>
  </w:num>
  <w:num w:numId="4">
    <w:abstractNumId w:val="15"/>
  </w:num>
  <w:num w:numId="5">
    <w:abstractNumId w:val="12"/>
  </w:num>
  <w:num w:numId="6">
    <w:abstractNumId w:val="1"/>
  </w:num>
  <w:num w:numId="7">
    <w:abstractNumId w:val="10"/>
  </w:num>
  <w:num w:numId="8">
    <w:abstractNumId w:val="8"/>
  </w:num>
  <w:num w:numId="9">
    <w:abstractNumId w:val="6"/>
  </w:num>
  <w:num w:numId="10">
    <w:abstractNumId w:val="3"/>
  </w:num>
  <w:num w:numId="11">
    <w:abstractNumId w:val="11"/>
  </w:num>
  <w:num w:numId="12">
    <w:abstractNumId w:val="14"/>
  </w:num>
  <w:num w:numId="13">
    <w:abstractNumId w:val="5"/>
  </w:num>
  <w:num w:numId="14">
    <w:abstractNumId w:val="4"/>
  </w:num>
  <w:num w:numId="15">
    <w:abstractNumId w:val="7"/>
  </w:num>
  <w:num w:numId="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0DE"/>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857"/>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574"/>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867"/>
    <w:rsid w:val="000F0BF5"/>
    <w:rsid w:val="000F0CEE"/>
    <w:rsid w:val="000F151A"/>
    <w:rsid w:val="000F1C7F"/>
    <w:rsid w:val="000F1FDE"/>
    <w:rsid w:val="000F2393"/>
    <w:rsid w:val="000F3707"/>
    <w:rsid w:val="000F386C"/>
    <w:rsid w:val="000F3B67"/>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25"/>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47BF"/>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45"/>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8A1"/>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0E8E"/>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04A"/>
    <w:rsid w:val="001B2B5A"/>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2AD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1E3E"/>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C21"/>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8C1"/>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652"/>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2D18"/>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84D"/>
    <w:rsid w:val="00322EDB"/>
    <w:rsid w:val="00323422"/>
    <w:rsid w:val="0032386B"/>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85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872"/>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4F"/>
    <w:rsid w:val="004A030E"/>
    <w:rsid w:val="004A041F"/>
    <w:rsid w:val="004A043F"/>
    <w:rsid w:val="004A0E54"/>
    <w:rsid w:val="004A1340"/>
    <w:rsid w:val="004A1545"/>
    <w:rsid w:val="004A2198"/>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03E"/>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6A88"/>
    <w:rsid w:val="004C6CC8"/>
    <w:rsid w:val="004C781E"/>
    <w:rsid w:val="004C7D1D"/>
    <w:rsid w:val="004D0706"/>
    <w:rsid w:val="004D08B6"/>
    <w:rsid w:val="004D0BC5"/>
    <w:rsid w:val="004D0F94"/>
    <w:rsid w:val="004D12E1"/>
    <w:rsid w:val="004D1459"/>
    <w:rsid w:val="004D1FA6"/>
    <w:rsid w:val="004D25AF"/>
    <w:rsid w:val="004D2BB8"/>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C2"/>
    <w:rsid w:val="004E05DD"/>
    <w:rsid w:val="004E0F81"/>
    <w:rsid w:val="004E0FE3"/>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50B"/>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56E"/>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BA"/>
    <w:rsid w:val="00523CF5"/>
    <w:rsid w:val="0052423D"/>
    <w:rsid w:val="005246EE"/>
    <w:rsid w:val="0052533F"/>
    <w:rsid w:val="00525AB0"/>
    <w:rsid w:val="00525E6C"/>
    <w:rsid w:val="00526073"/>
    <w:rsid w:val="00526551"/>
    <w:rsid w:val="00527252"/>
    <w:rsid w:val="00527897"/>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9CD"/>
    <w:rsid w:val="00563FC3"/>
    <w:rsid w:val="00564206"/>
    <w:rsid w:val="00564545"/>
    <w:rsid w:val="005646B8"/>
    <w:rsid w:val="00565F03"/>
    <w:rsid w:val="005664EE"/>
    <w:rsid w:val="005665B0"/>
    <w:rsid w:val="0056726D"/>
    <w:rsid w:val="0057056B"/>
    <w:rsid w:val="00570E51"/>
    <w:rsid w:val="00571DA5"/>
    <w:rsid w:val="00571EA1"/>
    <w:rsid w:val="00571F25"/>
    <w:rsid w:val="00571F29"/>
    <w:rsid w:val="00572059"/>
    <w:rsid w:val="005720ED"/>
    <w:rsid w:val="00572133"/>
    <w:rsid w:val="005721A7"/>
    <w:rsid w:val="0057234A"/>
    <w:rsid w:val="00572C9B"/>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45A"/>
    <w:rsid w:val="005A1690"/>
    <w:rsid w:val="005A1C2D"/>
    <w:rsid w:val="005A1FE9"/>
    <w:rsid w:val="005A22C5"/>
    <w:rsid w:val="005A240C"/>
    <w:rsid w:val="005A2426"/>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674"/>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CC5"/>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44C"/>
    <w:rsid w:val="005C550B"/>
    <w:rsid w:val="005C5BA5"/>
    <w:rsid w:val="005C5D71"/>
    <w:rsid w:val="005C5DC6"/>
    <w:rsid w:val="005C5FA4"/>
    <w:rsid w:val="005C6AA8"/>
    <w:rsid w:val="005C72F5"/>
    <w:rsid w:val="005C73ED"/>
    <w:rsid w:val="005C7473"/>
    <w:rsid w:val="005C7567"/>
    <w:rsid w:val="005C77A7"/>
    <w:rsid w:val="005C790C"/>
    <w:rsid w:val="005C7BC9"/>
    <w:rsid w:val="005C7CB9"/>
    <w:rsid w:val="005C7FA4"/>
    <w:rsid w:val="005C7FD8"/>
    <w:rsid w:val="005D0894"/>
    <w:rsid w:val="005D0C08"/>
    <w:rsid w:val="005D12E6"/>
    <w:rsid w:val="005D1C1D"/>
    <w:rsid w:val="005D1DBD"/>
    <w:rsid w:val="005D1DD3"/>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9B"/>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B7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29A3"/>
    <w:rsid w:val="00623965"/>
    <w:rsid w:val="006241DF"/>
    <w:rsid w:val="00624501"/>
    <w:rsid w:val="0062455D"/>
    <w:rsid w:val="006259FE"/>
    <w:rsid w:val="00625E75"/>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3A3C"/>
    <w:rsid w:val="00634235"/>
    <w:rsid w:val="00634404"/>
    <w:rsid w:val="006346EB"/>
    <w:rsid w:val="0063479E"/>
    <w:rsid w:val="00634EB5"/>
    <w:rsid w:val="00635169"/>
    <w:rsid w:val="006351F4"/>
    <w:rsid w:val="00635AC9"/>
    <w:rsid w:val="00635BCE"/>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A63"/>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77EB9"/>
    <w:rsid w:val="00680647"/>
    <w:rsid w:val="006810EF"/>
    <w:rsid w:val="00681B31"/>
    <w:rsid w:val="00681C57"/>
    <w:rsid w:val="00681CDC"/>
    <w:rsid w:val="00681CE1"/>
    <w:rsid w:val="00682130"/>
    <w:rsid w:val="00682586"/>
    <w:rsid w:val="00682718"/>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6838"/>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1E"/>
    <w:rsid w:val="006A53A9"/>
    <w:rsid w:val="006A5558"/>
    <w:rsid w:val="006A5938"/>
    <w:rsid w:val="006A5DE9"/>
    <w:rsid w:val="006A626F"/>
    <w:rsid w:val="006A653F"/>
    <w:rsid w:val="006A7472"/>
    <w:rsid w:val="006A7792"/>
    <w:rsid w:val="006A7BD3"/>
    <w:rsid w:val="006A7FFD"/>
    <w:rsid w:val="006B0A90"/>
    <w:rsid w:val="006B1087"/>
    <w:rsid w:val="006B1B21"/>
    <w:rsid w:val="006B1B55"/>
    <w:rsid w:val="006B1ECE"/>
    <w:rsid w:val="006B26B6"/>
    <w:rsid w:val="006B2AC5"/>
    <w:rsid w:val="006B2C6F"/>
    <w:rsid w:val="006B2C7D"/>
    <w:rsid w:val="006B2E51"/>
    <w:rsid w:val="006B360B"/>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4B9F"/>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AC3"/>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364"/>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D0"/>
    <w:rsid w:val="007245EA"/>
    <w:rsid w:val="0072461C"/>
    <w:rsid w:val="0072475A"/>
    <w:rsid w:val="00724E58"/>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386"/>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6E8"/>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64B"/>
    <w:rsid w:val="007A3BA4"/>
    <w:rsid w:val="007A3C31"/>
    <w:rsid w:val="007A3F7E"/>
    <w:rsid w:val="007A462E"/>
    <w:rsid w:val="007A4761"/>
    <w:rsid w:val="007A48F9"/>
    <w:rsid w:val="007A4A2D"/>
    <w:rsid w:val="007A4E92"/>
    <w:rsid w:val="007A5747"/>
    <w:rsid w:val="007A5966"/>
    <w:rsid w:val="007A5987"/>
    <w:rsid w:val="007A64D1"/>
    <w:rsid w:val="007A673C"/>
    <w:rsid w:val="007A69E7"/>
    <w:rsid w:val="007A6ABF"/>
    <w:rsid w:val="007A6C1E"/>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D2B"/>
    <w:rsid w:val="007D6E63"/>
    <w:rsid w:val="007D71C2"/>
    <w:rsid w:val="007E0285"/>
    <w:rsid w:val="007E0370"/>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4A1"/>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CF5"/>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7"/>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996"/>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2F9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E0F"/>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50B"/>
    <w:rsid w:val="00920910"/>
    <w:rsid w:val="00920F25"/>
    <w:rsid w:val="00921B08"/>
    <w:rsid w:val="00921C47"/>
    <w:rsid w:val="009225CD"/>
    <w:rsid w:val="00922D77"/>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215"/>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51E"/>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239"/>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2BC"/>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8A9"/>
    <w:rsid w:val="00992B3F"/>
    <w:rsid w:val="00992B7B"/>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814"/>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6E2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2EE8"/>
    <w:rsid w:val="009F3D1E"/>
    <w:rsid w:val="009F3E75"/>
    <w:rsid w:val="009F40D5"/>
    <w:rsid w:val="009F4D84"/>
    <w:rsid w:val="009F52BC"/>
    <w:rsid w:val="009F56F5"/>
    <w:rsid w:val="009F5B4F"/>
    <w:rsid w:val="009F5E25"/>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82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0EE"/>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39E"/>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247"/>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870"/>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7B1"/>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6A4"/>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5D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3DA"/>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15C"/>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07329"/>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0E77"/>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0F7"/>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6BF"/>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DE7"/>
    <w:rsid w:val="00B842B4"/>
    <w:rsid w:val="00B846A9"/>
    <w:rsid w:val="00B849AD"/>
    <w:rsid w:val="00B851BD"/>
    <w:rsid w:val="00B8561A"/>
    <w:rsid w:val="00B85F45"/>
    <w:rsid w:val="00B8634C"/>
    <w:rsid w:val="00B86635"/>
    <w:rsid w:val="00B866EF"/>
    <w:rsid w:val="00B86794"/>
    <w:rsid w:val="00B8684F"/>
    <w:rsid w:val="00B86A53"/>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211"/>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1BD"/>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5EEC"/>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80F"/>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0F43"/>
    <w:rsid w:val="00C31FA9"/>
    <w:rsid w:val="00C327BF"/>
    <w:rsid w:val="00C32862"/>
    <w:rsid w:val="00C32B5D"/>
    <w:rsid w:val="00C32C38"/>
    <w:rsid w:val="00C32E6F"/>
    <w:rsid w:val="00C33315"/>
    <w:rsid w:val="00C34E15"/>
    <w:rsid w:val="00C350D7"/>
    <w:rsid w:val="00C35138"/>
    <w:rsid w:val="00C35139"/>
    <w:rsid w:val="00C35303"/>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7DE"/>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50"/>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19A"/>
    <w:rsid w:val="00C90783"/>
    <w:rsid w:val="00C909CB"/>
    <w:rsid w:val="00C909F2"/>
    <w:rsid w:val="00C90C8D"/>
    <w:rsid w:val="00C92213"/>
    <w:rsid w:val="00C924BE"/>
    <w:rsid w:val="00C92C6F"/>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6ED3"/>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098"/>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723"/>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5D98"/>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A60"/>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7CF"/>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2EB"/>
    <w:rsid w:val="00E23619"/>
    <w:rsid w:val="00E23EBD"/>
    <w:rsid w:val="00E247D0"/>
    <w:rsid w:val="00E24932"/>
    <w:rsid w:val="00E2541F"/>
    <w:rsid w:val="00E2635F"/>
    <w:rsid w:val="00E268D3"/>
    <w:rsid w:val="00E26A5C"/>
    <w:rsid w:val="00E26C50"/>
    <w:rsid w:val="00E26F81"/>
    <w:rsid w:val="00E276F2"/>
    <w:rsid w:val="00E27E4B"/>
    <w:rsid w:val="00E27FB5"/>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5EE0"/>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90971"/>
    <w:rsid w:val="00E911E3"/>
    <w:rsid w:val="00E911F2"/>
    <w:rsid w:val="00E914FE"/>
    <w:rsid w:val="00E91859"/>
    <w:rsid w:val="00E92A50"/>
    <w:rsid w:val="00E92E62"/>
    <w:rsid w:val="00E93253"/>
    <w:rsid w:val="00E934E5"/>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DDA"/>
    <w:rsid w:val="00EB1284"/>
    <w:rsid w:val="00EB12C0"/>
    <w:rsid w:val="00EB18E3"/>
    <w:rsid w:val="00EB1CB9"/>
    <w:rsid w:val="00EB290F"/>
    <w:rsid w:val="00EB2A69"/>
    <w:rsid w:val="00EB3F76"/>
    <w:rsid w:val="00EB403F"/>
    <w:rsid w:val="00EB4071"/>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C08"/>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67B"/>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1C4"/>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324"/>
    <w:rsid w:val="00F765EC"/>
    <w:rsid w:val="00F76813"/>
    <w:rsid w:val="00F76B2C"/>
    <w:rsid w:val="00F76BD1"/>
    <w:rsid w:val="00F76E79"/>
    <w:rsid w:val="00F771A8"/>
    <w:rsid w:val="00F77F66"/>
    <w:rsid w:val="00F81081"/>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AB1"/>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5D4"/>
    <w:rsid w:val="00FC5DA2"/>
    <w:rsid w:val="00FC5E22"/>
    <w:rsid w:val="00FC5E45"/>
    <w:rsid w:val="00FC628B"/>
    <w:rsid w:val="00FC63C1"/>
    <w:rsid w:val="00FC6A53"/>
    <w:rsid w:val="00FC6B7B"/>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5FDD"/>
    <w:rsid w:val="00FD69DC"/>
    <w:rsid w:val="00FD6D9E"/>
    <w:rsid w:val="00FD7AC4"/>
    <w:rsid w:val="00FD7B55"/>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20AC30-0799-4FB1-BBC5-42815425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Body Text"/>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Body Text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69528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4302498">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63E81-AF32-4664-853C-5C4936AA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1832</Words>
  <Characters>10449</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김선욱/선임연구원/차세대표준(연)ACS팀(seonwook.kim@lge.com)</cp:lastModifiedBy>
  <cp:revision>30</cp:revision>
  <cp:lastPrinted>2010-11-09T05:20:00Z</cp:lastPrinted>
  <dcterms:created xsi:type="dcterms:W3CDTF">2018-02-07T03:35:00Z</dcterms:created>
  <dcterms:modified xsi:type="dcterms:W3CDTF">2018-02-14T07:45:00Z</dcterms:modified>
</cp:coreProperties>
</file>